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32E5" w14:textId="5F1B5844" w:rsidR="007834FD" w:rsidRDefault="007834FD">
      <w:pPr>
        <w:rPr>
          <w:rFonts w:asciiTheme="majorHAnsi" w:hAnsiTheme="majorHAnsi" w:cs="Arial"/>
          <w:sz w:val="20"/>
        </w:rPr>
      </w:pPr>
      <w:r w:rsidRPr="00760972">
        <w:rPr>
          <w:rFonts w:asciiTheme="majorHAnsi" w:hAnsiTheme="majorHAnsi" w:cs="Arial"/>
          <w:noProof/>
          <w:sz w:val="20"/>
          <w:lang w:eastAsia="en-US"/>
        </w:rPr>
        <w:drawing>
          <wp:anchor distT="0" distB="0" distL="114300" distR="114300" simplePos="0" relativeHeight="251439104" behindDoc="0" locked="0" layoutInCell="1" allowOverlap="1" wp14:anchorId="0974EA9E" wp14:editId="623B7FCE">
            <wp:simplePos x="0" y="0"/>
            <wp:positionH relativeFrom="column">
              <wp:posOffset>5975985</wp:posOffset>
            </wp:positionH>
            <wp:positionV relativeFrom="paragraph">
              <wp:posOffset>-63500</wp:posOffset>
            </wp:positionV>
            <wp:extent cx="2814320" cy="497205"/>
            <wp:effectExtent l="0" t="0" r="508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HLC-black.jpg"/>
                    <pic:cNvPicPr/>
                  </pic:nvPicPr>
                  <pic:blipFill rotWithShape="1">
                    <a:blip r:embed="rId8">
                      <a:extLst>
                        <a:ext uri="{28A0092B-C50C-407E-A947-70E740481C1C}">
                          <a14:useLocalDpi xmlns:a14="http://schemas.microsoft.com/office/drawing/2010/main" val="0"/>
                        </a:ext>
                      </a:extLst>
                    </a:blip>
                    <a:srcRect l="35786" t="69565"/>
                    <a:stretch/>
                  </pic:blipFill>
                  <pic:spPr bwMode="auto">
                    <a:xfrm>
                      <a:off x="0" y="0"/>
                      <a:ext cx="2814320"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0972">
        <w:rPr>
          <w:rFonts w:asciiTheme="majorHAnsi" w:hAnsiTheme="majorHAnsi" w:cs="Arial"/>
          <w:noProof/>
          <w:sz w:val="20"/>
          <w:lang w:eastAsia="en-US"/>
        </w:rPr>
        <w:drawing>
          <wp:anchor distT="0" distB="0" distL="114300" distR="114300" simplePos="0" relativeHeight="251436032" behindDoc="0" locked="0" layoutInCell="1" allowOverlap="1" wp14:anchorId="51E8912C" wp14:editId="5BCD4C49">
            <wp:simplePos x="0" y="0"/>
            <wp:positionH relativeFrom="column">
              <wp:posOffset>-300990</wp:posOffset>
            </wp:positionH>
            <wp:positionV relativeFrom="paragraph">
              <wp:posOffset>-43815</wp:posOffset>
            </wp:positionV>
            <wp:extent cx="1991360" cy="48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red.jpg"/>
                    <pic:cNvPicPr/>
                  </pic:nvPicPr>
                  <pic:blipFill>
                    <a:blip r:embed="rId9">
                      <a:extLst>
                        <a:ext uri="{28A0092B-C50C-407E-A947-70E740481C1C}">
                          <a14:useLocalDpi xmlns:a14="http://schemas.microsoft.com/office/drawing/2010/main" val="0"/>
                        </a:ext>
                      </a:extLst>
                    </a:blip>
                    <a:stretch>
                      <a:fillRect/>
                    </a:stretch>
                  </pic:blipFill>
                  <pic:spPr>
                    <a:xfrm>
                      <a:off x="0" y="0"/>
                      <a:ext cx="1991360" cy="482600"/>
                    </a:xfrm>
                    <a:prstGeom prst="rect">
                      <a:avLst/>
                    </a:prstGeom>
                  </pic:spPr>
                </pic:pic>
              </a:graphicData>
            </a:graphic>
            <wp14:sizeRelH relativeFrom="page">
              <wp14:pctWidth>0</wp14:pctWidth>
            </wp14:sizeRelH>
            <wp14:sizeRelV relativeFrom="page">
              <wp14:pctHeight>0</wp14:pctHeight>
            </wp14:sizeRelV>
          </wp:anchor>
        </w:drawing>
      </w:r>
    </w:p>
    <w:p w14:paraId="3F4271A6" w14:textId="498A70EF" w:rsidR="00335F74" w:rsidRPr="00F17175" w:rsidRDefault="00335F74">
      <w:pPr>
        <w:rPr>
          <w:rFonts w:asciiTheme="majorHAnsi" w:hAnsiTheme="majorHAnsi" w:cs="Arial"/>
          <w:sz w:val="20"/>
        </w:rPr>
      </w:pPr>
    </w:p>
    <w:tbl>
      <w:tblPr>
        <w:tblStyle w:val="TableGrid"/>
        <w:tblpPr w:leftFromText="180" w:rightFromText="180" w:vertAnchor="text" w:tblpX="-432" w:tblpY="1"/>
        <w:tblOverlap w:val="never"/>
        <w:tblW w:w="14456" w:type="dxa"/>
        <w:tblLayout w:type="fixed"/>
        <w:tblLook w:val="04A0" w:firstRow="1" w:lastRow="0" w:firstColumn="1" w:lastColumn="0" w:noHBand="0" w:noVBand="1"/>
      </w:tblPr>
      <w:tblGrid>
        <w:gridCol w:w="5868"/>
        <w:gridCol w:w="4230"/>
        <w:gridCol w:w="4358"/>
      </w:tblGrid>
      <w:tr w:rsidR="009649EB" w:rsidRPr="00F17175" w14:paraId="1881ED8C" w14:textId="77777777" w:rsidTr="00045384">
        <w:tc>
          <w:tcPr>
            <w:tcW w:w="14456" w:type="dxa"/>
            <w:gridSpan w:val="3"/>
            <w:tcBorders>
              <w:bottom w:val="single" w:sz="4" w:space="0" w:color="auto"/>
            </w:tcBorders>
          </w:tcPr>
          <w:p w14:paraId="730EC3FE" w14:textId="77777777" w:rsidR="009649EB" w:rsidRPr="00F17175" w:rsidRDefault="009649EB" w:rsidP="00646E83">
            <w:pPr>
              <w:jc w:val="center"/>
              <w:rPr>
                <w:rFonts w:asciiTheme="majorHAnsi" w:hAnsiTheme="majorHAnsi" w:cs="Arial"/>
                <w:b/>
                <w:sz w:val="28"/>
                <w:szCs w:val="28"/>
              </w:rPr>
            </w:pPr>
            <w:r w:rsidRPr="00F17175">
              <w:rPr>
                <w:rFonts w:asciiTheme="majorHAnsi" w:hAnsiTheme="majorHAnsi" w:cs="Arial"/>
                <w:b/>
                <w:sz w:val="28"/>
                <w:szCs w:val="28"/>
              </w:rPr>
              <w:t>The Higher Learning Commission’s Criteria for Accreditation and Core Components</w:t>
            </w:r>
          </w:p>
        </w:tc>
      </w:tr>
      <w:tr w:rsidR="001A2A3E" w:rsidRPr="00F17175" w14:paraId="6344CDD9" w14:textId="77777777" w:rsidTr="00310DA5">
        <w:trPr>
          <w:trHeight w:val="359"/>
        </w:trPr>
        <w:tc>
          <w:tcPr>
            <w:tcW w:w="14456" w:type="dxa"/>
            <w:gridSpan w:val="3"/>
            <w:tcBorders>
              <w:bottom w:val="single" w:sz="4" w:space="0" w:color="auto"/>
            </w:tcBorders>
            <w:shd w:val="clear" w:color="auto" w:fill="E33935"/>
          </w:tcPr>
          <w:p w14:paraId="5B9BC177" w14:textId="77777777" w:rsidR="00DC13E9" w:rsidRDefault="001A2A3E" w:rsidP="00646E83">
            <w:pPr>
              <w:jc w:val="center"/>
              <w:rPr>
                <w:rFonts w:asciiTheme="majorHAnsi" w:hAnsiTheme="majorHAnsi" w:cs="Arial"/>
                <w:b/>
                <w:i/>
                <w:sz w:val="20"/>
              </w:rPr>
            </w:pPr>
            <w:r w:rsidRPr="00F17175">
              <w:rPr>
                <w:rFonts w:asciiTheme="majorHAnsi" w:hAnsiTheme="majorHAnsi" w:cs="Arial"/>
                <w:b/>
                <w:i/>
                <w:sz w:val="20"/>
              </w:rPr>
              <w:t xml:space="preserve">Criterion One </w:t>
            </w:r>
          </w:p>
          <w:p w14:paraId="11E397D7" w14:textId="7F61CD8F" w:rsidR="001A2A3E" w:rsidRPr="00F17175" w:rsidRDefault="008A0136" w:rsidP="00045384">
            <w:pPr>
              <w:tabs>
                <w:tab w:val="left" w:pos="3600"/>
                <w:tab w:val="center" w:pos="7120"/>
                <w:tab w:val="left" w:pos="7200"/>
                <w:tab w:val="left" w:pos="11080"/>
              </w:tabs>
              <w:rPr>
                <w:rFonts w:asciiTheme="majorHAnsi" w:hAnsiTheme="majorHAnsi" w:cs="Arial"/>
                <w:b/>
                <w:i/>
                <w:sz w:val="20"/>
              </w:rPr>
            </w:pPr>
            <w:r>
              <w:rPr>
                <w:rFonts w:asciiTheme="majorHAnsi" w:hAnsiTheme="majorHAnsi" w:cs="Arial"/>
                <w:b/>
                <w:sz w:val="20"/>
              </w:rPr>
              <w:tab/>
            </w:r>
            <w:r>
              <w:rPr>
                <w:rFonts w:asciiTheme="majorHAnsi" w:hAnsiTheme="majorHAnsi" w:cs="Arial"/>
                <w:b/>
                <w:sz w:val="20"/>
              </w:rPr>
              <w:tab/>
            </w:r>
            <w:r w:rsidR="001A2A3E" w:rsidRPr="00F17175">
              <w:rPr>
                <w:rFonts w:asciiTheme="majorHAnsi" w:hAnsiTheme="majorHAnsi" w:cs="Arial"/>
                <w:b/>
                <w:sz w:val="20"/>
              </w:rPr>
              <w:t>Mission</w:t>
            </w:r>
            <w:r w:rsidR="001A2A3E" w:rsidRPr="00F17175">
              <w:rPr>
                <w:rFonts w:asciiTheme="majorHAnsi" w:hAnsiTheme="majorHAnsi" w:cs="Arial"/>
                <w:sz w:val="20"/>
              </w:rPr>
              <w:t xml:space="preserve"> </w:t>
            </w:r>
            <w:r w:rsidR="00045384">
              <w:rPr>
                <w:rFonts w:asciiTheme="majorHAnsi" w:hAnsiTheme="majorHAnsi" w:cs="Arial"/>
                <w:sz w:val="20"/>
              </w:rPr>
              <w:tab/>
            </w:r>
          </w:p>
        </w:tc>
      </w:tr>
      <w:tr w:rsidR="001A2A3E" w:rsidRPr="00F17175" w14:paraId="59A3DAE4" w14:textId="77777777" w:rsidTr="00310DA5">
        <w:trPr>
          <w:trHeight w:val="359"/>
        </w:trPr>
        <w:tc>
          <w:tcPr>
            <w:tcW w:w="14456" w:type="dxa"/>
            <w:gridSpan w:val="3"/>
            <w:shd w:val="clear" w:color="auto" w:fill="F02510"/>
          </w:tcPr>
          <w:p w14:paraId="410E38BF" w14:textId="7BC0752C" w:rsidR="001A2A3E" w:rsidRPr="00F17175" w:rsidRDefault="00045384" w:rsidP="00045384">
            <w:pPr>
              <w:tabs>
                <w:tab w:val="left" w:pos="2840"/>
                <w:tab w:val="center" w:pos="7120"/>
              </w:tabs>
              <w:rPr>
                <w:rFonts w:asciiTheme="majorHAnsi" w:hAnsiTheme="majorHAnsi" w:cs="Arial"/>
                <w:b/>
                <w:i/>
                <w:sz w:val="20"/>
              </w:rPr>
            </w:pPr>
            <w:r>
              <w:rPr>
                <w:rFonts w:asciiTheme="majorHAnsi" w:hAnsiTheme="majorHAnsi" w:cs="Arial"/>
                <w:sz w:val="20"/>
              </w:rPr>
              <w:tab/>
            </w:r>
            <w:r>
              <w:rPr>
                <w:rFonts w:asciiTheme="majorHAnsi" w:hAnsiTheme="majorHAnsi" w:cs="Arial"/>
                <w:sz w:val="20"/>
              </w:rPr>
              <w:tab/>
            </w:r>
            <w:r w:rsidR="001A2A3E" w:rsidRPr="00F17175">
              <w:rPr>
                <w:rFonts w:asciiTheme="majorHAnsi" w:hAnsiTheme="majorHAnsi" w:cs="Arial"/>
                <w:sz w:val="20"/>
              </w:rPr>
              <w:t xml:space="preserve">The institution’s mission is clear and articulated publicly; it </w:t>
            </w:r>
            <w:r w:rsidR="00DC13E9">
              <w:rPr>
                <w:rFonts w:asciiTheme="majorHAnsi" w:hAnsiTheme="majorHAnsi" w:cs="Arial"/>
                <w:sz w:val="20"/>
              </w:rPr>
              <w:t xml:space="preserve">guides </w:t>
            </w:r>
            <w:r w:rsidR="001A2A3E" w:rsidRPr="00F17175">
              <w:rPr>
                <w:rFonts w:asciiTheme="majorHAnsi" w:hAnsiTheme="majorHAnsi" w:cs="Arial"/>
                <w:sz w:val="20"/>
              </w:rPr>
              <w:t>institution’s operations.</w:t>
            </w:r>
          </w:p>
        </w:tc>
      </w:tr>
      <w:tr w:rsidR="00760972" w:rsidRPr="00F17175" w14:paraId="63769E1B" w14:textId="77777777" w:rsidTr="00760972">
        <w:trPr>
          <w:cantSplit/>
          <w:trHeight w:val="304"/>
        </w:trPr>
        <w:tc>
          <w:tcPr>
            <w:tcW w:w="5868" w:type="dxa"/>
            <w:tcBorders>
              <w:bottom w:val="single" w:sz="4" w:space="0" w:color="auto"/>
              <w:right w:val="single" w:sz="4" w:space="0" w:color="auto"/>
            </w:tcBorders>
          </w:tcPr>
          <w:p w14:paraId="6A93E7DC" w14:textId="71685FF4" w:rsidR="00646E83" w:rsidRPr="00646E83" w:rsidRDefault="00646E83" w:rsidP="00FB2DB5">
            <w:pPr>
              <w:jc w:val="center"/>
              <w:rPr>
                <w:rFonts w:asciiTheme="majorHAnsi" w:hAnsiTheme="majorHAnsi" w:cs="Arial"/>
                <w:b/>
                <w:sz w:val="20"/>
              </w:rPr>
            </w:pPr>
            <w:r w:rsidRPr="00646E83">
              <w:rPr>
                <w:rFonts w:asciiTheme="majorHAnsi" w:hAnsiTheme="majorHAnsi" w:cs="Arial"/>
                <w:b/>
                <w:sz w:val="20"/>
              </w:rPr>
              <w:t xml:space="preserve">Components and </w:t>
            </w:r>
            <w:r w:rsidR="00FB2DB5">
              <w:rPr>
                <w:rFonts w:asciiTheme="majorHAnsi" w:hAnsiTheme="majorHAnsi" w:cs="Arial"/>
                <w:b/>
                <w:sz w:val="20"/>
              </w:rPr>
              <w:t>Subcomponents</w:t>
            </w:r>
          </w:p>
        </w:tc>
        <w:tc>
          <w:tcPr>
            <w:tcW w:w="4230" w:type="dxa"/>
            <w:tcBorders>
              <w:left w:val="single" w:sz="4" w:space="0" w:color="auto"/>
              <w:bottom w:val="single" w:sz="4" w:space="0" w:color="auto"/>
            </w:tcBorders>
          </w:tcPr>
          <w:p w14:paraId="4732DE41" w14:textId="7F6AECD6" w:rsidR="00646E83" w:rsidRPr="00646E83" w:rsidRDefault="00646E83" w:rsidP="00646E83">
            <w:pPr>
              <w:spacing w:line="276" w:lineRule="auto"/>
              <w:jc w:val="center"/>
              <w:rPr>
                <w:rFonts w:asciiTheme="majorHAnsi" w:hAnsiTheme="majorHAnsi" w:cs="Arial"/>
                <w:b/>
                <w:sz w:val="20"/>
              </w:rPr>
            </w:pPr>
            <w:r w:rsidRPr="00646E83">
              <w:rPr>
                <w:rFonts w:asciiTheme="majorHAnsi" w:hAnsiTheme="majorHAnsi" w:cs="Arial"/>
                <w:b/>
                <w:sz w:val="20"/>
              </w:rPr>
              <w:t>Claims</w:t>
            </w:r>
          </w:p>
        </w:tc>
        <w:tc>
          <w:tcPr>
            <w:tcW w:w="4358" w:type="dxa"/>
            <w:tcBorders>
              <w:bottom w:val="single" w:sz="4" w:space="0" w:color="auto"/>
            </w:tcBorders>
          </w:tcPr>
          <w:p w14:paraId="05853CB5" w14:textId="440CBCB6" w:rsidR="00646E83" w:rsidRPr="00646E83" w:rsidRDefault="00646E83" w:rsidP="00646E83">
            <w:pPr>
              <w:spacing w:line="276" w:lineRule="auto"/>
              <w:jc w:val="center"/>
              <w:rPr>
                <w:rFonts w:asciiTheme="majorHAnsi" w:hAnsiTheme="majorHAnsi" w:cs="Arial"/>
                <w:b/>
                <w:sz w:val="20"/>
              </w:rPr>
            </w:pPr>
            <w:r w:rsidRPr="00646E83">
              <w:rPr>
                <w:rFonts w:asciiTheme="majorHAnsi" w:hAnsiTheme="majorHAnsi" w:cs="Arial"/>
                <w:b/>
                <w:sz w:val="20"/>
              </w:rPr>
              <w:t>Evidence</w:t>
            </w:r>
          </w:p>
        </w:tc>
      </w:tr>
      <w:tr w:rsidR="00760972" w:rsidRPr="00F17175" w14:paraId="1FB2807B" w14:textId="6CD72362" w:rsidTr="00760972">
        <w:trPr>
          <w:cantSplit/>
          <w:trHeight w:val="970"/>
        </w:trPr>
        <w:tc>
          <w:tcPr>
            <w:tcW w:w="5868" w:type="dxa"/>
            <w:tcBorders>
              <w:bottom w:val="single" w:sz="4" w:space="0" w:color="auto"/>
              <w:right w:val="single" w:sz="4" w:space="0" w:color="auto"/>
            </w:tcBorders>
          </w:tcPr>
          <w:p w14:paraId="5697B10B" w14:textId="77777777" w:rsidR="00330042" w:rsidRDefault="00330042" w:rsidP="00646E83">
            <w:pPr>
              <w:rPr>
                <w:rFonts w:asciiTheme="majorHAnsi" w:hAnsiTheme="majorHAnsi" w:cs="Arial"/>
                <w:sz w:val="20"/>
              </w:rPr>
            </w:pPr>
            <w:r w:rsidRPr="00F17175">
              <w:rPr>
                <w:rFonts w:asciiTheme="majorHAnsi" w:hAnsiTheme="majorHAnsi" w:cs="Arial"/>
                <w:sz w:val="20"/>
              </w:rPr>
              <w:t xml:space="preserve">1A. </w:t>
            </w:r>
            <w:r>
              <w:rPr>
                <w:rFonts w:asciiTheme="majorHAnsi" w:hAnsiTheme="majorHAnsi" w:cs="Arial"/>
                <w:sz w:val="20"/>
              </w:rPr>
              <w:t>How is UNL’</w:t>
            </w:r>
            <w:r w:rsidRPr="00F17175">
              <w:rPr>
                <w:rFonts w:asciiTheme="majorHAnsi" w:hAnsiTheme="majorHAnsi" w:cs="Arial"/>
                <w:sz w:val="20"/>
              </w:rPr>
              <w:t>s mission broadly understood within the institution</w:t>
            </w:r>
            <w:r>
              <w:rPr>
                <w:rFonts w:asciiTheme="majorHAnsi" w:hAnsiTheme="majorHAnsi" w:cs="Arial"/>
                <w:sz w:val="20"/>
              </w:rPr>
              <w:t>? How does its mission</w:t>
            </w:r>
            <w:r w:rsidRPr="00F17175">
              <w:rPr>
                <w:rFonts w:asciiTheme="majorHAnsi" w:hAnsiTheme="majorHAnsi" w:cs="Arial"/>
                <w:sz w:val="20"/>
              </w:rPr>
              <w:t xml:space="preserve"> </w:t>
            </w:r>
            <w:r>
              <w:rPr>
                <w:rFonts w:asciiTheme="majorHAnsi" w:hAnsiTheme="majorHAnsi" w:cs="Arial"/>
                <w:sz w:val="20"/>
              </w:rPr>
              <w:t>guide</w:t>
            </w:r>
            <w:r w:rsidRPr="00F17175">
              <w:rPr>
                <w:rFonts w:asciiTheme="majorHAnsi" w:hAnsiTheme="majorHAnsi" w:cs="Arial"/>
                <w:sz w:val="20"/>
              </w:rPr>
              <w:t xml:space="preserve"> operations</w:t>
            </w:r>
            <w:r>
              <w:rPr>
                <w:rFonts w:asciiTheme="majorHAnsi" w:hAnsiTheme="majorHAnsi" w:cs="Arial"/>
                <w:sz w:val="20"/>
              </w:rPr>
              <w:t>?  How is the mission statement developed? Are UNL’s academic programs, student support services, and enrollment profile consistent with its stated mission? How does UNL’s planning and budgeting priorities align with and support the mission?</w:t>
            </w:r>
          </w:p>
          <w:p w14:paraId="76CEF98F" w14:textId="60E4DB2D" w:rsidR="00646E83" w:rsidRPr="00F17175" w:rsidRDefault="00646E83" w:rsidP="00646E83">
            <w:pPr>
              <w:rPr>
                <w:rFonts w:asciiTheme="majorHAnsi" w:hAnsiTheme="majorHAnsi" w:cs="Arial"/>
                <w:sz w:val="20"/>
              </w:rPr>
            </w:pPr>
          </w:p>
        </w:tc>
        <w:tc>
          <w:tcPr>
            <w:tcW w:w="4230" w:type="dxa"/>
            <w:tcBorders>
              <w:left w:val="single" w:sz="4" w:space="0" w:color="auto"/>
              <w:bottom w:val="single" w:sz="4" w:space="0" w:color="auto"/>
            </w:tcBorders>
          </w:tcPr>
          <w:p w14:paraId="7D48D762" w14:textId="0D78731D" w:rsidR="00330042" w:rsidRPr="00F17175" w:rsidRDefault="00330042" w:rsidP="00646E83">
            <w:pPr>
              <w:spacing w:line="276" w:lineRule="auto"/>
              <w:rPr>
                <w:rFonts w:asciiTheme="majorHAnsi" w:hAnsiTheme="majorHAnsi" w:cs="Arial"/>
                <w:sz w:val="20"/>
              </w:rPr>
            </w:pPr>
          </w:p>
          <w:p w14:paraId="6E7BD54B" w14:textId="77777777" w:rsidR="00330042" w:rsidRPr="00F17175" w:rsidRDefault="00330042" w:rsidP="00646E83">
            <w:pPr>
              <w:spacing w:line="276" w:lineRule="auto"/>
              <w:rPr>
                <w:rFonts w:asciiTheme="majorHAnsi" w:hAnsiTheme="majorHAnsi" w:cs="Arial"/>
                <w:sz w:val="20"/>
              </w:rPr>
            </w:pPr>
          </w:p>
        </w:tc>
        <w:tc>
          <w:tcPr>
            <w:tcW w:w="4358" w:type="dxa"/>
            <w:tcBorders>
              <w:bottom w:val="single" w:sz="4" w:space="0" w:color="auto"/>
            </w:tcBorders>
          </w:tcPr>
          <w:p w14:paraId="14754816" w14:textId="77777777" w:rsidR="00330042" w:rsidRPr="00F17175" w:rsidRDefault="00330042" w:rsidP="00646E83">
            <w:pPr>
              <w:spacing w:line="276" w:lineRule="auto"/>
              <w:rPr>
                <w:rFonts w:asciiTheme="majorHAnsi" w:hAnsiTheme="majorHAnsi" w:cs="Arial"/>
                <w:sz w:val="20"/>
              </w:rPr>
            </w:pPr>
          </w:p>
        </w:tc>
      </w:tr>
      <w:tr w:rsidR="00760972" w:rsidRPr="00F17175" w14:paraId="2E176643" w14:textId="46691998" w:rsidTr="00760972">
        <w:trPr>
          <w:cantSplit/>
          <w:trHeight w:val="359"/>
        </w:trPr>
        <w:tc>
          <w:tcPr>
            <w:tcW w:w="5868" w:type="dxa"/>
            <w:tcBorders>
              <w:right w:val="single" w:sz="4" w:space="0" w:color="auto"/>
            </w:tcBorders>
          </w:tcPr>
          <w:p w14:paraId="288A241A" w14:textId="77777777" w:rsidR="00330042" w:rsidRDefault="00330042" w:rsidP="00646E83">
            <w:pPr>
              <w:rPr>
                <w:rFonts w:asciiTheme="majorHAnsi" w:hAnsiTheme="majorHAnsi" w:cs="Arial"/>
                <w:sz w:val="20"/>
              </w:rPr>
            </w:pPr>
            <w:r w:rsidRPr="00F17175">
              <w:rPr>
                <w:rFonts w:asciiTheme="majorHAnsi" w:hAnsiTheme="majorHAnsi" w:cs="Arial"/>
                <w:sz w:val="20"/>
              </w:rPr>
              <w:t xml:space="preserve">1B. </w:t>
            </w:r>
            <w:r>
              <w:rPr>
                <w:rFonts w:asciiTheme="majorHAnsi" w:hAnsiTheme="majorHAnsi" w:cs="Arial"/>
                <w:sz w:val="20"/>
              </w:rPr>
              <w:t xml:space="preserve">How is UNL’s </w:t>
            </w:r>
            <w:r w:rsidRPr="00F17175">
              <w:rPr>
                <w:rFonts w:asciiTheme="majorHAnsi" w:hAnsiTheme="majorHAnsi" w:cs="Arial"/>
                <w:sz w:val="20"/>
              </w:rPr>
              <w:t>mission</w:t>
            </w:r>
            <w:r>
              <w:rPr>
                <w:rFonts w:asciiTheme="majorHAnsi" w:hAnsiTheme="majorHAnsi" w:cs="Arial"/>
                <w:sz w:val="20"/>
              </w:rPr>
              <w:t xml:space="preserve"> </w:t>
            </w:r>
            <w:r w:rsidRPr="00F17175">
              <w:rPr>
                <w:rFonts w:asciiTheme="majorHAnsi" w:hAnsiTheme="majorHAnsi" w:cs="Arial"/>
                <w:sz w:val="20"/>
              </w:rPr>
              <w:t>articulated publicly</w:t>
            </w:r>
            <w:r>
              <w:rPr>
                <w:rFonts w:asciiTheme="majorHAnsi" w:hAnsiTheme="majorHAnsi" w:cs="Arial"/>
                <w:sz w:val="20"/>
              </w:rPr>
              <w:t>? Does UNL clearly articulate its mission through public documents (statement of purpose, vision, values, goals, plans, or institutional priorities)? Are the documents current? Do they explain the extent of UNL’s emphasis on the various aspects of its mission (teaching, research, service)? Does the mission statement identify the nature, scope, and intended constituents of the higher education programs and services it provides?</w:t>
            </w:r>
          </w:p>
          <w:p w14:paraId="40D847C6" w14:textId="48667C5E" w:rsidR="00646E83" w:rsidRPr="00F17175" w:rsidRDefault="00646E83" w:rsidP="00646E83">
            <w:pPr>
              <w:rPr>
                <w:rFonts w:asciiTheme="majorHAnsi" w:hAnsiTheme="majorHAnsi" w:cs="Arial"/>
                <w:sz w:val="20"/>
              </w:rPr>
            </w:pPr>
          </w:p>
        </w:tc>
        <w:tc>
          <w:tcPr>
            <w:tcW w:w="4230" w:type="dxa"/>
            <w:tcBorders>
              <w:left w:val="single" w:sz="4" w:space="0" w:color="auto"/>
              <w:right w:val="single" w:sz="4" w:space="0" w:color="auto"/>
            </w:tcBorders>
          </w:tcPr>
          <w:p w14:paraId="56C3BC30" w14:textId="7676D8C2" w:rsidR="00330042" w:rsidRPr="00F17175" w:rsidRDefault="00330042" w:rsidP="00646E83">
            <w:pPr>
              <w:spacing w:line="276" w:lineRule="auto"/>
              <w:rPr>
                <w:rFonts w:asciiTheme="majorHAnsi" w:hAnsiTheme="majorHAnsi" w:cs="Arial"/>
                <w:sz w:val="20"/>
              </w:rPr>
            </w:pPr>
          </w:p>
        </w:tc>
        <w:tc>
          <w:tcPr>
            <w:tcW w:w="4358" w:type="dxa"/>
            <w:tcBorders>
              <w:left w:val="single" w:sz="4" w:space="0" w:color="auto"/>
            </w:tcBorders>
          </w:tcPr>
          <w:p w14:paraId="6E524B24" w14:textId="625BD1F6" w:rsidR="00330042" w:rsidRDefault="002E6E92" w:rsidP="00646E83">
            <w:pPr>
              <w:rPr>
                <w:rFonts w:asciiTheme="majorHAnsi" w:hAnsiTheme="majorHAnsi" w:cs="Arial"/>
                <w:sz w:val="20"/>
              </w:rPr>
            </w:pPr>
            <w:r>
              <w:rPr>
                <w:rFonts w:asciiTheme="majorHAnsi" w:hAnsiTheme="majorHAnsi" w:cs="Arial"/>
                <w:sz w:val="20"/>
              </w:rPr>
              <w:t xml:space="preserve"> </w:t>
            </w:r>
          </w:p>
          <w:p w14:paraId="4907B5AF" w14:textId="77777777" w:rsidR="00330042" w:rsidRPr="00F17175" w:rsidRDefault="00330042" w:rsidP="00646E83">
            <w:pPr>
              <w:spacing w:line="276" w:lineRule="auto"/>
              <w:rPr>
                <w:rFonts w:asciiTheme="majorHAnsi" w:hAnsiTheme="majorHAnsi" w:cs="Arial"/>
                <w:sz w:val="20"/>
              </w:rPr>
            </w:pPr>
          </w:p>
        </w:tc>
      </w:tr>
      <w:tr w:rsidR="00760972" w:rsidRPr="00F17175" w14:paraId="16362B07" w14:textId="33E8FEAE" w:rsidTr="00760972">
        <w:trPr>
          <w:cantSplit/>
          <w:trHeight w:val="359"/>
        </w:trPr>
        <w:tc>
          <w:tcPr>
            <w:tcW w:w="5868" w:type="dxa"/>
            <w:tcBorders>
              <w:right w:val="single" w:sz="4" w:space="0" w:color="auto"/>
            </w:tcBorders>
          </w:tcPr>
          <w:p w14:paraId="5C000A45" w14:textId="77777777" w:rsidR="00330042" w:rsidRDefault="00330042" w:rsidP="00646E83">
            <w:pPr>
              <w:rPr>
                <w:rFonts w:asciiTheme="majorHAnsi" w:hAnsiTheme="majorHAnsi" w:cs="Arial"/>
                <w:sz w:val="20"/>
              </w:rPr>
            </w:pPr>
            <w:r w:rsidRPr="00F17175">
              <w:rPr>
                <w:rFonts w:asciiTheme="majorHAnsi" w:hAnsiTheme="majorHAnsi" w:cs="Arial"/>
                <w:sz w:val="20"/>
              </w:rPr>
              <w:t xml:space="preserve">1C. </w:t>
            </w:r>
            <w:r>
              <w:rPr>
                <w:rFonts w:asciiTheme="majorHAnsi" w:hAnsiTheme="majorHAnsi" w:cs="Arial"/>
                <w:sz w:val="20"/>
              </w:rPr>
              <w:t>What is the</w:t>
            </w:r>
            <w:r w:rsidRPr="00F17175">
              <w:rPr>
                <w:rFonts w:asciiTheme="majorHAnsi" w:hAnsiTheme="majorHAnsi" w:cs="Arial"/>
                <w:sz w:val="20"/>
              </w:rPr>
              <w:t xml:space="preserve"> relationship between </w:t>
            </w:r>
            <w:r>
              <w:rPr>
                <w:rFonts w:asciiTheme="majorHAnsi" w:hAnsiTheme="majorHAnsi" w:cs="Arial"/>
                <w:sz w:val="20"/>
              </w:rPr>
              <w:t xml:space="preserve">UNL’s </w:t>
            </w:r>
            <w:r w:rsidRPr="00F17175">
              <w:rPr>
                <w:rFonts w:asciiTheme="majorHAnsi" w:hAnsiTheme="majorHAnsi" w:cs="Arial"/>
                <w:sz w:val="20"/>
              </w:rPr>
              <w:t>mission and the diversity of society</w:t>
            </w:r>
            <w:r>
              <w:rPr>
                <w:rFonts w:asciiTheme="majorHAnsi" w:hAnsiTheme="majorHAnsi" w:cs="Arial"/>
                <w:sz w:val="20"/>
              </w:rPr>
              <w:t>? How does UNL address its role in a multicultural society? What processes and activities reflect attention to human diversity as appropriate within its mission and for the constituents in services?</w:t>
            </w:r>
          </w:p>
          <w:p w14:paraId="699338C0" w14:textId="77777777" w:rsidR="00330042" w:rsidRPr="00F17175" w:rsidRDefault="00330042" w:rsidP="00646E83">
            <w:pPr>
              <w:rPr>
                <w:rFonts w:asciiTheme="majorHAnsi" w:hAnsiTheme="majorHAnsi" w:cs="Arial"/>
                <w:sz w:val="20"/>
              </w:rPr>
            </w:pPr>
          </w:p>
        </w:tc>
        <w:tc>
          <w:tcPr>
            <w:tcW w:w="4230" w:type="dxa"/>
            <w:tcBorders>
              <w:left w:val="single" w:sz="4" w:space="0" w:color="auto"/>
              <w:right w:val="single" w:sz="4" w:space="0" w:color="auto"/>
            </w:tcBorders>
          </w:tcPr>
          <w:p w14:paraId="07886277" w14:textId="77777777" w:rsidR="00330042" w:rsidRPr="00F17175" w:rsidRDefault="00330042" w:rsidP="00646E83">
            <w:pPr>
              <w:spacing w:line="276" w:lineRule="auto"/>
              <w:rPr>
                <w:rFonts w:asciiTheme="majorHAnsi" w:hAnsiTheme="majorHAnsi" w:cs="Arial"/>
                <w:sz w:val="20"/>
              </w:rPr>
            </w:pPr>
          </w:p>
        </w:tc>
        <w:tc>
          <w:tcPr>
            <w:tcW w:w="4358" w:type="dxa"/>
            <w:tcBorders>
              <w:left w:val="single" w:sz="4" w:space="0" w:color="auto"/>
            </w:tcBorders>
          </w:tcPr>
          <w:p w14:paraId="29BAB79B" w14:textId="54893F2F" w:rsidR="00330042" w:rsidRDefault="002E6E92" w:rsidP="00646E83">
            <w:pPr>
              <w:rPr>
                <w:rFonts w:asciiTheme="majorHAnsi" w:hAnsiTheme="majorHAnsi" w:cs="Arial"/>
                <w:sz w:val="20"/>
              </w:rPr>
            </w:pPr>
            <w:r>
              <w:rPr>
                <w:rFonts w:asciiTheme="majorHAnsi" w:hAnsiTheme="majorHAnsi" w:cs="Arial"/>
                <w:sz w:val="20"/>
              </w:rPr>
              <w:t xml:space="preserve"> </w:t>
            </w:r>
          </w:p>
          <w:p w14:paraId="0C7F30CE" w14:textId="77777777" w:rsidR="00330042" w:rsidRPr="00F17175" w:rsidRDefault="00330042" w:rsidP="00646E83">
            <w:pPr>
              <w:spacing w:line="276" w:lineRule="auto"/>
              <w:rPr>
                <w:rFonts w:asciiTheme="majorHAnsi" w:hAnsiTheme="majorHAnsi" w:cs="Arial"/>
                <w:sz w:val="20"/>
              </w:rPr>
            </w:pPr>
          </w:p>
        </w:tc>
      </w:tr>
      <w:tr w:rsidR="00760972" w:rsidRPr="00F17175" w14:paraId="135AD981" w14:textId="0F98E3AA" w:rsidTr="00760972">
        <w:trPr>
          <w:cantSplit/>
          <w:trHeight w:val="1843"/>
        </w:trPr>
        <w:tc>
          <w:tcPr>
            <w:tcW w:w="5868" w:type="dxa"/>
            <w:tcBorders>
              <w:bottom w:val="single" w:sz="4" w:space="0" w:color="auto"/>
              <w:right w:val="single" w:sz="4" w:space="0" w:color="auto"/>
            </w:tcBorders>
          </w:tcPr>
          <w:p w14:paraId="2BB110EF" w14:textId="0749061C" w:rsidR="00646E83" w:rsidRDefault="00330042" w:rsidP="00646E83">
            <w:pPr>
              <w:rPr>
                <w:rFonts w:asciiTheme="majorHAnsi" w:hAnsiTheme="majorHAnsi" w:cs="Arial"/>
                <w:sz w:val="20"/>
              </w:rPr>
            </w:pPr>
            <w:r w:rsidRPr="00F17175">
              <w:rPr>
                <w:rFonts w:asciiTheme="majorHAnsi" w:hAnsiTheme="majorHAnsi" w:cs="Arial"/>
                <w:sz w:val="20"/>
              </w:rPr>
              <w:t xml:space="preserve">1D. </w:t>
            </w:r>
            <w:r>
              <w:rPr>
                <w:rFonts w:asciiTheme="majorHAnsi" w:hAnsiTheme="majorHAnsi" w:cs="Arial"/>
                <w:sz w:val="20"/>
              </w:rPr>
              <w:t>How does UNL’s mission demonstrate</w:t>
            </w:r>
            <w:r w:rsidRPr="00F17175">
              <w:rPr>
                <w:rFonts w:asciiTheme="majorHAnsi" w:hAnsiTheme="majorHAnsi" w:cs="Arial"/>
                <w:sz w:val="20"/>
              </w:rPr>
              <w:t xml:space="preserve"> commitment to the public good</w:t>
            </w:r>
            <w:r w:rsidR="007437F5">
              <w:rPr>
                <w:rFonts w:asciiTheme="majorHAnsi" w:hAnsiTheme="majorHAnsi" w:cs="Arial"/>
                <w:sz w:val="20"/>
              </w:rPr>
              <w:t>? How do UNL’s</w:t>
            </w:r>
            <w:r>
              <w:rPr>
                <w:rFonts w:asciiTheme="majorHAnsi" w:hAnsiTheme="majorHAnsi" w:cs="Arial"/>
                <w:sz w:val="20"/>
              </w:rPr>
              <w:t xml:space="preserve"> actions and decisions reflect an understanding that in its educational role, UNL serves the public? Does UNL’s educational responsibilities take primacy over other purposes (i.e. generating financial returns for investors, contributing to a related or parent organization, or supporting external interests)? How does UNL engage with identified external constituencies and communities of interest and respond to their needs as its mission allows?</w:t>
            </w:r>
          </w:p>
          <w:p w14:paraId="5225375C" w14:textId="77777777" w:rsidR="00646E83" w:rsidRDefault="00646E83" w:rsidP="00646E83">
            <w:pPr>
              <w:rPr>
                <w:rFonts w:asciiTheme="majorHAnsi" w:hAnsiTheme="majorHAnsi" w:cs="Arial"/>
                <w:sz w:val="20"/>
              </w:rPr>
            </w:pPr>
          </w:p>
          <w:p w14:paraId="7C8857D9" w14:textId="5CB4FFA0" w:rsidR="00646E83" w:rsidRPr="00F17175" w:rsidRDefault="00646E83" w:rsidP="00646E83">
            <w:pPr>
              <w:rPr>
                <w:rFonts w:asciiTheme="majorHAnsi" w:hAnsiTheme="majorHAnsi" w:cs="Arial"/>
                <w:sz w:val="20"/>
              </w:rPr>
            </w:pPr>
          </w:p>
        </w:tc>
        <w:tc>
          <w:tcPr>
            <w:tcW w:w="4230" w:type="dxa"/>
            <w:tcBorders>
              <w:left w:val="single" w:sz="4" w:space="0" w:color="auto"/>
              <w:bottom w:val="single" w:sz="4" w:space="0" w:color="auto"/>
              <w:right w:val="single" w:sz="4" w:space="0" w:color="auto"/>
            </w:tcBorders>
          </w:tcPr>
          <w:p w14:paraId="159F17A5" w14:textId="1E1D14D5" w:rsidR="00330042" w:rsidRPr="00F17175" w:rsidRDefault="00330042" w:rsidP="00646E83">
            <w:pPr>
              <w:spacing w:line="276" w:lineRule="auto"/>
              <w:rPr>
                <w:rFonts w:asciiTheme="majorHAnsi" w:hAnsiTheme="majorHAnsi" w:cs="Arial"/>
                <w:sz w:val="20"/>
              </w:rPr>
            </w:pPr>
          </w:p>
        </w:tc>
        <w:tc>
          <w:tcPr>
            <w:tcW w:w="4358" w:type="dxa"/>
            <w:tcBorders>
              <w:left w:val="single" w:sz="4" w:space="0" w:color="auto"/>
              <w:bottom w:val="single" w:sz="4" w:space="0" w:color="auto"/>
            </w:tcBorders>
          </w:tcPr>
          <w:p w14:paraId="72C8B607" w14:textId="1D80BFE7" w:rsidR="00330042" w:rsidRDefault="002E6E92" w:rsidP="00646E83">
            <w:pPr>
              <w:spacing w:line="276" w:lineRule="auto"/>
              <w:rPr>
                <w:rFonts w:asciiTheme="majorHAnsi" w:hAnsiTheme="majorHAnsi" w:cs="Arial"/>
                <w:sz w:val="20"/>
              </w:rPr>
            </w:pPr>
            <w:r>
              <w:rPr>
                <w:rFonts w:asciiTheme="majorHAnsi" w:hAnsiTheme="majorHAnsi" w:cs="Arial"/>
                <w:sz w:val="20"/>
              </w:rPr>
              <w:t xml:space="preserve"> </w:t>
            </w:r>
          </w:p>
          <w:p w14:paraId="7762BD2E" w14:textId="608D5CC6" w:rsidR="00330042" w:rsidRPr="00F17175" w:rsidRDefault="00330042" w:rsidP="00646E83">
            <w:pPr>
              <w:spacing w:line="276" w:lineRule="auto"/>
              <w:rPr>
                <w:rFonts w:asciiTheme="majorHAnsi" w:hAnsiTheme="majorHAnsi" w:cs="Arial"/>
                <w:sz w:val="20"/>
              </w:rPr>
            </w:pPr>
          </w:p>
        </w:tc>
      </w:tr>
    </w:tbl>
    <w:p w14:paraId="4CBB1819" w14:textId="6B5F5AC8" w:rsidR="00C303E8" w:rsidRDefault="00C303E8">
      <w:r w:rsidRPr="00C303E8">
        <w:rPr>
          <w:noProof/>
          <w:lang w:eastAsia="en-US"/>
        </w:rPr>
        <w:lastRenderedPageBreak/>
        <w:drawing>
          <wp:anchor distT="0" distB="0" distL="114300" distR="114300" simplePos="0" relativeHeight="251559936" behindDoc="0" locked="0" layoutInCell="1" allowOverlap="1" wp14:anchorId="645B0776" wp14:editId="30F4BB1A">
            <wp:simplePos x="0" y="0"/>
            <wp:positionH relativeFrom="column">
              <wp:posOffset>6010275</wp:posOffset>
            </wp:positionH>
            <wp:positionV relativeFrom="paragraph">
              <wp:posOffset>-119380</wp:posOffset>
            </wp:positionV>
            <wp:extent cx="2814320" cy="497205"/>
            <wp:effectExtent l="0" t="0" r="508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HLC-black.jpg"/>
                    <pic:cNvPicPr/>
                  </pic:nvPicPr>
                  <pic:blipFill rotWithShape="1">
                    <a:blip r:embed="rId8">
                      <a:extLst>
                        <a:ext uri="{28A0092B-C50C-407E-A947-70E740481C1C}">
                          <a14:useLocalDpi xmlns:a14="http://schemas.microsoft.com/office/drawing/2010/main" val="0"/>
                        </a:ext>
                      </a:extLst>
                    </a:blip>
                    <a:srcRect l="35786" t="69565"/>
                    <a:stretch/>
                  </pic:blipFill>
                  <pic:spPr bwMode="auto">
                    <a:xfrm>
                      <a:off x="0" y="0"/>
                      <a:ext cx="2814320"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3E8">
        <w:rPr>
          <w:noProof/>
          <w:lang w:eastAsia="en-US"/>
        </w:rPr>
        <w:drawing>
          <wp:anchor distT="0" distB="0" distL="114300" distR="114300" simplePos="0" relativeHeight="251499520" behindDoc="0" locked="0" layoutInCell="1" allowOverlap="1" wp14:anchorId="4277AD56" wp14:editId="442A8F36">
            <wp:simplePos x="0" y="0"/>
            <wp:positionH relativeFrom="column">
              <wp:posOffset>-323850</wp:posOffset>
            </wp:positionH>
            <wp:positionV relativeFrom="paragraph">
              <wp:posOffset>-119380</wp:posOffset>
            </wp:positionV>
            <wp:extent cx="1991360" cy="482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red.jpg"/>
                    <pic:cNvPicPr/>
                  </pic:nvPicPr>
                  <pic:blipFill>
                    <a:blip r:embed="rId9">
                      <a:extLst>
                        <a:ext uri="{28A0092B-C50C-407E-A947-70E740481C1C}">
                          <a14:useLocalDpi xmlns:a14="http://schemas.microsoft.com/office/drawing/2010/main" val="0"/>
                        </a:ext>
                      </a:extLst>
                    </a:blip>
                    <a:stretch>
                      <a:fillRect/>
                    </a:stretch>
                  </pic:blipFill>
                  <pic:spPr>
                    <a:xfrm>
                      <a:off x="0" y="0"/>
                      <a:ext cx="1991360" cy="482600"/>
                    </a:xfrm>
                    <a:prstGeom prst="rect">
                      <a:avLst/>
                    </a:prstGeom>
                  </pic:spPr>
                </pic:pic>
              </a:graphicData>
            </a:graphic>
            <wp14:sizeRelH relativeFrom="page">
              <wp14:pctWidth>0</wp14:pctWidth>
            </wp14:sizeRelH>
            <wp14:sizeRelV relativeFrom="page">
              <wp14:pctHeight>0</wp14:pctHeight>
            </wp14:sizeRelV>
          </wp:anchor>
        </w:drawing>
      </w:r>
    </w:p>
    <w:p w14:paraId="40984B74" w14:textId="77777777" w:rsidR="00C303E8" w:rsidRDefault="00C303E8"/>
    <w:tbl>
      <w:tblPr>
        <w:tblStyle w:val="TableGrid"/>
        <w:tblpPr w:leftFromText="180" w:rightFromText="180" w:vertAnchor="text" w:tblpX="-432" w:tblpY="1"/>
        <w:tblOverlap w:val="never"/>
        <w:tblW w:w="14456" w:type="dxa"/>
        <w:tblLayout w:type="fixed"/>
        <w:tblLook w:val="04A0" w:firstRow="1" w:lastRow="0" w:firstColumn="1" w:lastColumn="0" w:noHBand="0" w:noVBand="1"/>
      </w:tblPr>
      <w:tblGrid>
        <w:gridCol w:w="5868"/>
        <w:gridCol w:w="4230"/>
        <w:gridCol w:w="4358"/>
      </w:tblGrid>
      <w:tr w:rsidR="00330042" w:rsidRPr="00F17175" w14:paraId="1155437F" w14:textId="77777777" w:rsidTr="00045384">
        <w:trPr>
          <w:cantSplit/>
          <w:trHeight w:val="521"/>
        </w:trPr>
        <w:tc>
          <w:tcPr>
            <w:tcW w:w="14456" w:type="dxa"/>
            <w:gridSpan w:val="3"/>
            <w:tcBorders>
              <w:bottom w:val="single" w:sz="4" w:space="0" w:color="auto"/>
            </w:tcBorders>
            <w:shd w:val="clear" w:color="auto" w:fill="95C8C6"/>
          </w:tcPr>
          <w:p w14:paraId="6CA929D2" w14:textId="77777777" w:rsidR="00330042" w:rsidRPr="00F17175" w:rsidRDefault="00330042" w:rsidP="00646E83">
            <w:pPr>
              <w:jc w:val="center"/>
              <w:rPr>
                <w:rFonts w:asciiTheme="majorHAnsi" w:hAnsiTheme="majorHAnsi" w:cs="Arial"/>
                <w:b/>
                <w:i/>
                <w:sz w:val="20"/>
              </w:rPr>
            </w:pPr>
            <w:r w:rsidRPr="00F17175">
              <w:rPr>
                <w:rFonts w:asciiTheme="majorHAnsi" w:hAnsiTheme="majorHAnsi" w:cs="Arial"/>
                <w:b/>
                <w:i/>
                <w:sz w:val="20"/>
              </w:rPr>
              <w:t>Criterion Two</w:t>
            </w:r>
          </w:p>
          <w:p w14:paraId="21DC0916" w14:textId="551467F3" w:rsidR="00330042" w:rsidRDefault="00045384" w:rsidP="00045384">
            <w:pPr>
              <w:tabs>
                <w:tab w:val="center" w:pos="7120"/>
                <w:tab w:val="left" w:pos="10200"/>
              </w:tabs>
              <w:spacing w:line="276" w:lineRule="auto"/>
              <w:rPr>
                <w:rFonts w:asciiTheme="majorHAnsi" w:hAnsiTheme="majorHAnsi" w:cs="Arial"/>
                <w:sz w:val="20"/>
              </w:rPr>
            </w:pPr>
            <w:r>
              <w:rPr>
                <w:rFonts w:asciiTheme="majorHAnsi" w:hAnsiTheme="majorHAnsi" w:cs="Arial"/>
                <w:b/>
                <w:sz w:val="20"/>
              </w:rPr>
              <w:tab/>
            </w:r>
            <w:r w:rsidR="00330042" w:rsidRPr="00F17175">
              <w:rPr>
                <w:rFonts w:asciiTheme="majorHAnsi" w:hAnsiTheme="majorHAnsi" w:cs="Arial"/>
                <w:b/>
                <w:sz w:val="20"/>
              </w:rPr>
              <w:t>Integrity: Ethical and Responsible Conduct</w:t>
            </w:r>
            <w:r>
              <w:rPr>
                <w:rFonts w:asciiTheme="majorHAnsi" w:hAnsiTheme="majorHAnsi" w:cs="Arial"/>
                <w:b/>
                <w:sz w:val="20"/>
              </w:rPr>
              <w:tab/>
            </w:r>
          </w:p>
        </w:tc>
      </w:tr>
      <w:tr w:rsidR="00330042" w:rsidRPr="00F17175" w14:paraId="13305DC7" w14:textId="77777777" w:rsidTr="00045384">
        <w:trPr>
          <w:cantSplit/>
          <w:trHeight w:val="521"/>
        </w:trPr>
        <w:tc>
          <w:tcPr>
            <w:tcW w:w="14456" w:type="dxa"/>
            <w:gridSpan w:val="3"/>
            <w:shd w:val="clear" w:color="auto" w:fill="72BAC1"/>
          </w:tcPr>
          <w:p w14:paraId="0EE21AF2" w14:textId="5588FF34" w:rsidR="00330042" w:rsidRDefault="00330042" w:rsidP="00646E83">
            <w:pPr>
              <w:spacing w:line="276" w:lineRule="auto"/>
              <w:jc w:val="center"/>
              <w:rPr>
                <w:rFonts w:asciiTheme="majorHAnsi" w:hAnsiTheme="majorHAnsi" w:cs="Arial"/>
                <w:sz w:val="20"/>
              </w:rPr>
            </w:pPr>
            <w:r w:rsidRPr="00F17175">
              <w:rPr>
                <w:rFonts w:asciiTheme="majorHAnsi" w:hAnsiTheme="majorHAnsi" w:cs="Arial"/>
                <w:sz w:val="20"/>
              </w:rPr>
              <w:t>The institution acts with integrity; its conduct is ethical and responsible.</w:t>
            </w:r>
          </w:p>
        </w:tc>
      </w:tr>
      <w:tr w:rsidR="00760972" w:rsidRPr="00F17175" w14:paraId="5126E82F" w14:textId="77777777" w:rsidTr="00760972">
        <w:trPr>
          <w:cantSplit/>
          <w:trHeight w:val="264"/>
        </w:trPr>
        <w:tc>
          <w:tcPr>
            <w:tcW w:w="5868" w:type="dxa"/>
          </w:tcPr>
          <w:p w14:paraId="39A04D7D" w14:textId="672471DC" w:rsidR="00646E83" w:rsidRPr="00F17175" w:rsidRDefault="00646E83" w:rsidP="00646E83">
            <w:pPr>
              <w:jc w:val="center"/>
              <w:rPr>
                <w:rFonts w:asciiTheme="majorHAnsi" w:hAnsiTheme="majorHAnsi" w:cs="Arial"/>
                <w:sz w:val="20"/>
              </w:rPr>
            </w:pPr>
            <w:r w:rsidRPr="00646E83">
              <w:rPr>
                <w:rFonts w:asciiTheme="majorHAnsi" w:hAnsiTheme="majorHAnsi" w:cs="Arial"/>
                <w:b/>
                <w:sz w:val="20"/>
              </w:rPr>
              <w:t xml:space="preserve">Components and </w:t>
            </w:r>
            <w:r>
              <w:rPr>
                <w:rFonts w:asciiTheme="majorHAnsi" w:hAnsiTheme="majorHAnsi" w:cs="Arial"/>
                <w:b/>
                <w:sz w:val="20"/>
              </w:rPr>
              <w:t>Subc</w:t>
            </w:r>
            <w:r w:rsidRPr="00646E83">
              <w:rPr>
                <w:rFonts w:asciiTheme="majorHAnsi" w:hAnsiTheme="majorHAnsi" w:cs="Arial"/>
                <w:b/>
                <w:sz w:val="20"/>
              </w:rPr>
              <w:t>omponents</w:t>
            </w:r>
          </w:p>
        </w:tc>
        <w:tc>
          <w:tcPr>
            <w:tcW w:w="4230" w:type="dxa"/>
          </w:tcPr>
          <w:p w14:paraId="55C98C26" w14:textId="5B03A0FE" w:rsidR="00646E83" w:rsidRPr="00F17175" w:rsidRDefault="00646E83" w:rsidP="00646E83">
            <w:pPr>
              <w:widowControl w:val="0"/>
              <w:autoSpaceDE w:val="0"/>
              <w:autoSpaceDN w:val="0"/>
              <w:adjustRightInd w:val="0"/>
              <w:spacing w:line="276" w:lineRule="auto"/>
              <w:jc w:val="center"/>
              <w:rPr>
                <w:rFonts w:asciiTheme="majorHAnsi" w:hAnsiTheme="majorHAnsi" w:cs="Arial"/>
                <w:sz w:val="20"/>
              </w:rPr>
            </w:pPr>
            <w:r w:rsidRPr="00646E83">
              <w:rPr>
                <w:rFonts w:asciiTheme="majorHAnsi" w:hAnsiTheme="majorHAnsi" w:cs="Arial"/>
                <w:b/>
                <w:sz w:val="20"/>
              </w:rPr>
              <w:t>Claims</w:t>
            </w:r>
          </w:p>
        </w:tc>
        <w:tc>
          <w:tcPr>
            <w:tcW w:w="4358" w:type="dxa"/>
          </w:tcPr>
          <w:p w14:paraId="3012828B" w14:textId="3544089D" w:rsidR="00646E83" w:rsidRDefault="00646E83" w:rsidP="00646E83">
            <w:pPr>
              <w:widowControl w:val="0"/>
              <w:autoSpaceDE w:val="0"/>
              <w:autoSpaceDN w:val="0"/>
              <w:adjustRightInd w:val="0"/>
              <w:spacing w:line="276" w:lineRule="auto"/>
              <w:jc w:val="center"/>
              <w:rPr>
                <w:rFonts w:asciiTheme="majorHAnsi" w:hAnsiTheme="majorHAnsi" w:cs="Arial"/>
                <w:sz w:val="20"/>
              </w:rPr>
            </w:pPr>
            <w:r w:rsidRPr="00646E83">
              <w:rPr>
                <w:rFonts w:asciiTheme="majorHAnsi" w:hAnsiTheme="majorHAnsi" w:cs="Arial"/>
                <w:b/>
                <w:sz w:val="20"/>
              </w:rPr>
              <w:t>Evidence</w:t>
            </w:r>
          </w:p>
        </w:tc>
      </w:tr>
      <w:tr w:rsidR="00760972" w:rsidRPr="00F17175" w14:paraId="5263AABB" w14:textId="61636899" w:rsidTr="00760972">
        <w:trPr>
          <w:cantSplit/>
          <w:trHeight w:val="1164"/>
        </w:trPr>
        <w:tc>
          <w:tcPr>
            <w:tcW w:w="5868" w:type="dxa"/>
          </w:tcPr>
          <w:p w14:paraId="47AF2BEC" w14:textId="6BF44B06" w:rsidR="00646E83" w:rsidRPr="00F17175" w:rsidRDefault="00646E83" w:rsidP="00646E83">
            <w:pPr>
              <w:rPr>
                <w:rFonts w:asciiTheme="majorHAnsi" w:hAnsiTheme="majorHAnsi" w:cs="Arial"/>
                <w:sz w:val="20"/>
              </w:rPr>
            </w:pPr>
            <w:r w:rsidRPr="00F17175">
              <w:rPr>
                <w:rFonts w:asciiTheme="majorHAnsi" w:hAnsiTheme="majorHAnsi" w:cs="Arial"/>
                <w:sz w:val="20"/>
              </w:rPr>
              <w:t>2</w:t>
            </w:r>
            <w:r>
              <w:rPr>
                <w:rFonts w:asciiTheme="majorHAnsi" w:hAnsiTheme="majorHAnsi" w:cs="Arial"/>
                <w:sz w:val="20"/>
              </w:rPr>
              <w:t>A How does UNL operate</w:t>
            </w:r>
            <w:r w:rsidRPr="00F17175">
              <w:rPr>
                <w:rFonts w:asciiTheme="majorHAnsi" w:hAnsiTheme="majorHAnsi" w:cs="Arial"/>
                <w:sz w:val="20"/>
              </w:rPr>
              <w:t xml:space="preserve"> with integrity in its financial, academic, personnel, and auxiliary functions</w:t>
            </w:r>
            <w:r>
              <w:rPr>
                <w:rFonts w:asciiTheme="majorHAnsi" w:hAnsiTheme="majorHAnsi" w:cs="Arial"/>
                <w:sz w:val="20"/>
              </w:rPr>
              <w:t>? How does it</w:t>
            </w:r>
            <w:r w:rsidRPr="00F17175">
              <w:rPr>
                <w:rFonts w:asciiTheme="majorHAnsi" w:hAnsiTheme="majorHAnsi" w:cs="Arial"/>
                <w:sz w:val="20"/>
              </w:rPr>
              <w:t xml:space="preserve"> establish</w:t>
            </w:r>
            <w:r>
              <w:rPr>
                <w:rFonts w:asciiTheme="majorHAnsi" w:hAnsiTheme="majorHAnsi" w:cs="Arial"/>
                <w:sz w:val="20"/>
              </w:rPr>
              <w:t xml:space="preserve"> and follow</w:t>
            </w:r>
            <w:r w:rsidRPr="00F17175">
              <w:rPr>
                <w:rFonts w:asciiTheme="majorHAnsi" w:hAnsiTheme="majorHAnsi" w:cs="Arial"/>
                <w:sz w:val="20"/>
              </w:rPr>
              <w:t xml:space="preserve"> fair and ethical policies and processes for its governing board, administration, faculty, and staff</w:t>
            </w:r>
            <w:r>
              <w:rPr>
                <w:rFonts w:asciiTheme="majorHAnsi" w:hAnsiTheme="majorHAnsi" w:cs="Arial"/>
                <w:sz w:val="20"/>
              </w:rPr>
              <w:t>?</w:t>
            </w:r>
          </w:p>
        </w:tc>
        <w:tc>
          <w:tcPr>
            <w:tcW w:w="4230" w:type="dxa"/>
          </w:tcPr>
          <w:p w14:paraId="2634CB30" w14:textId="5F0FCA56" w:rsidR="00646E83" w:rsidRPr="00F17175" w:rsidRDefault="00646E83" w:rsidP="00646E83">
            <w:pPr>
              <w:widowControl w:val="0"/>
              <w:autoSpaceDE w:val="0"/>
              <w:autoSpaceDN w:val="0"/>
              <w:adjustRightInd w:val="0"/>
              <w:spacing w:line="276" w:lineRule="auto"/>
              <w:rPr>
                <w:rFonts w:asciiTheme="majorHAnsi" w:hAnsiTheme="majorHAnsi" w:cs="Arial"/>
                <w:sz w:val="20"/>
              </w:rPr>
            </w:pPr>
          </w:p>
        </w:tc>
        <w:tc>
          <w:tcPr>
            <w:tcW w:w="4358" w:type="dxa"/>
          </w:tcPr>
          <w:p w14:paraId="66A671C7" w14:textId="3931DAF3" w:rsidR="00646E83" w:rsidRDefault="002E6E92" w:rsidP="00646E83">
            <w:pPr>
              <w:widowControl w:val="0"/>
              <w:autoSpaceDE w:val="0"/>
              <w:autoSpaceDN w:val="0"/>
              <w:adjustRightInd w:val="0"/>
              <w:spacing w:line="276" w:lineRule="auto"/>
              <w:rPr>
                <w:rFonts w:asciiTheme="majorHAnsi" w:hAnsiTheme="majorHAnsi" w:cs="Arial"/>
                <w:sz w:val="20"/>
              </w:rPr>
            </w:pPr>
            <w:r>
              <w:rPr>
                <w:rFonts w:asciiTheme="majorHAnsi" w:hAnsiTheme="majorHAnsi" w:cs="Arial"/>
                <w:sz w:val="20"/>
              </w:rPr>
              <w:t xml:space="preserve"> </w:t>
            </w:r>
          </w:p>
          <w:p w14:paraId="3DB09CE9" w14:textId="3F67E1A8" w:rsidR="00646E83" w:rsidRPr="00F17175" w:rsidRDefault="00646E83" w:rsidP="00646E83">
            <w:pPr>
              <w:widowControl w:val="0"/>
              <w:autoSpaceDE w:val="0"/>
              <w:autoSpaceDN w:val="0"/>
              <w:adjustRightInd w:val="0"/>
              <w:spacing w:line="276" w:lineRule="auto"/>
              <w:rPr>
                <w:rFonts w:asciiTheme="majorHAnsi" w:hAnsiTheme="majorHAnsi" w:cs="Arial"/>
                <w:sz w:val="20"/>
              </w:rPr>
            </w:pPr>
          </w:p>
        </w:tc>
      </w:tr>
      <w:tr w:rsidR="00760972" w:rsidRPr="00F17175" w14:paraId="380CD551" w14:textId="72731725" w:rsidTr="00760972">
        <w:trPr>
          <w:cantSplit/>
          <w:trHeight w:val="630"/>
        </w:trPr>
        <w:tc>
          <w:tcPr>
            <w:tcW w:w="5868" w:type="dxa"/>
          </w:tcPr>
          <w:p w14:paraId="385DB06B" w14:textId="77777777" w:rsidR="00646E83" w:rsidRDefault="00646E83" w:rsidP="00646E83">
            <w:pPr>
              <w:rPr>
                <w:rFonts w:asciiTheme="majorHAnsi" w:hAnsiTheme="majorHAnsi" w:cs="Arial"/>
                <w:sz w:val="20"/>
              </w:rPr>
            </w:pPr>
            <w:r w:rsidRPr="00F17175">
              <w:rPr>
                <w:rFonts w:asciiTheme="majorHAnsi" w:hAnsiTheme="majorHAnsi" w:cs="Arial"/>
                <w:sz w:val="20"/>
              </w:rPr>
              <w:t xml:space="preserve">2B. </w:t>
            </w:r>
            <w:r>
              <w:rPr>
                <w:rFonts w:asciiTheme="majorHAnsi" w:hAnsiTheme="majorHAnsi" w:cs="Arial"/>
                <w:sz w:val="20"/>
              </w:rPr>
              <w:t>How does UNL present</w:t>
            </w:r>
            <w:r w:rsidRPr="00F17175">
              <w:rPr>
                <w:rFonts w:asciiTheme="majorHAnsi" w:hAnsiTheme="majorHAnsi" w:cs="Arial"/>
                <w:sz w:val="20"/>
              </w:rPr>
              <w:t xml:space="preserve"> itself clearly and completely to its students and to the public with regard to its programs, requirements, faculty and staff, costs to students, control, and accreditation relationships</w:t>
            </w:r>
            <w:r>
              <w:rPr>
                <w:rFonts w:asciiTheme="majorHAnsi" w:hAnsiTheme="majorHAnsi" w:cs="Arial"/>
                <w:sz w:val="20"/>
              </w:rPr>
              <w:t>?</w:t>
            </w:r>
          </w:p>
          <w:p w14:paraId="26B1A5A7" w14:textId="344754B6" w:rsidR="00760972" w:rsidRPr="00F17175" w:rsidRDefault="00760972" w:rsidP="00646E83">
            <w:pPr>
              <w:rPr>
                <w:rFonts w:asciiTheme="majorHAnsi" w:hAnsiTheme="majorHAnsi" w:cs="Arial"/>
                <w:sz w:val="20"/>
              </w:rPr>
            </w:pPr>
          </w:p>
        </w:tc>
        <w:tc>
          <w:tcPr>
            <w:tcW w:w="4230" w:type="dxa"/>
          </w:tcPr>
          <w:p w14:paraId="082CC1A0" w14:textId="628F0642" w:rsidR="00646E83" w:rsidRPr="00F17175" w:rsidRDefault="00646E83" w:rsidP="00646E83">
            <w:pPr>
              <w:widowControl w:val="0"/>
              <w:autoSpaceDE w:val="0"/>
              <w:autoSpaceDN w:val="0"/>
              <w:adjustRightInd w:val="0"/>
              <w:spacing w:line="276" w:lineRule="auto"/>
              <w:rPr>
                <w:rFonts w:asciiTheme="majorHAnsi" w:hAnsiTheme="majorHAnsi" w:cs="Arial"/>
                <w:sz w:val="20"/>
              </w:rPr>
            </w:pPr>
          </w:p>
        </w:tc>
        <w:tc>
          <w:tcPr>
            <w:tcW w:w="4358" w:type="dxa"/>
          </w:tcPr>
          <w:p w14:paraId="15EF22B0" w14:textId="28F42543" w:rsidR="00646E83" w:rsidRDefault="002E6E92" w:rsidP="00646E83">
            <w:pPr>
              <w:widowControl w:val="0"/>
              <w:autoSpaceDE w:val="0"/>
              <w:autoSpaceDN w:val="0"/>
              <w:adjustRightInd w:val="0"/>
              <w:spacing w:line="276" w:lineRule="auto"/>
              <w:rPr>
                <w:rFonts w:asciiTheme="majorHAnsi" w:hAnsiTheme="majorHAnsi" w:cs="Arial"/>
                <w:sz w:val="20"/>
              </w:rPr>
            </w:pPr>
            <w:r>
              <w:rPr>
                <w:rFonts w:asciiTheme="majorHAnsi" w:hAnsiTheme="majorHAnsi" w:cs="Arial"/>
                <w:sz w:val="20"/>
              </w:rPr>
              <w:t xml:space="preserve"> </w:t>
            </w:r>
          </w:p>
          <w:p w14:paraId="12127702" w14:textId="77777777" w:rsidR="00646E83" w:rsidRDefault="00646E83" w:rsidP="00646E83">
            <w:pPr>
              <w:widowControl w:val="0"/>
              <w:autoSpaceDE w:val="0"/>
              <w:autoSpaceDN w:val="0"/>
              <w:adjustRightInd w:val="0"/>
              <w:spacing w:line="276" w:lineRule="auto"/>
              <w:rPr>
                <w:rFonts w:asciiTheme="majorHAnsi" w:hAnsiTheme="majorHAnsi" w:cs="Arial"/>
                <w:sz w:val="20"/>
              </w:rPr>
            </w:pPr>
          </w:p>
          <w:p w14:paraId="444BE5BF" w14:textId="31A7D32B" w:rsidR="00646E83" w:rsidRPr="00F17175" w:rsidRDefault="00646E83" w:rsidP="00646E83">
            <w:pPr>
              <w:widowControl w:val="0"/>
              <w:autoSpaceDE w:val="0"/>
              <w:autoSpaceDN w:val="0"/>
              <w:adjustRightInd w:val="0"/>
              <w:spacing w:line="276" w:lineRule="auto"/>
              <w:rPr>
                <w:rFonts w:asciiTheme="majorHAnsi" w:hAnsiTheme="majorHAnsi" w:cs="Arial"/>
                <w:sz w:val="20"/>
              </w:rPr>
            </w:pPr>
          </w:p>
        </w:tc>
      </w:tr>
      <w:tr w:rsidR="00760972" w:rsidRPr="00F17175" w14:paraId="4C61FA31" w14:textId="1FFD5C41" w:rsidTr="00760972">
        <w:trPr>
          <w:cantSplit/>
          <w:trHeight w:val="630"/>
        </w:trPr>
        <w:tc>
          <w:tcPr>
            <w:tcW w:w="5868" w:type="dxa"/>
          </w:tcPr>
          <w:p w14:paraId="742E897F" w14:textId="77777777" w:rsidR="00646E83" w:rsidRDefault="00646E83" w:rsidP="00646E83">
            <w:pPr>
              <w:rPr>
                <w:rFonts w:asciiTheme="majorHAnsi" w:hAnsiTheme="majorHAnsi" w:cs="Arial"/>
                <w:sz w:val="20"/>
              </w:rPr>
            </w:pPr>
            <w:r w:rsidRPr="00F17175">
              <w:rPr>
                <w:rFonts w:asciiTheme="majorHAnsi" w:hAnsiTheme="majorHAnsi" w:cs="Arial"/>
                <w:sz w:val="20"/>
              </w:rPr>
              <w:t xml:space="preserve">2C. </w:t>
            </w:r>
            <w:r>
              <w:rPr>
                <w:rFonts w:asciiTheme="majorHAnsi" w:hAnsiTheme="majorHAnsi" w:cs="Arial"/>
                <w:sz w:val="20"/>
              </w:rPr>
              <w:t xml:space="preserve">Describe how the </w:t>
            </w:r>
            <w:proofErr w:type="spellStart"/>
            <w:r>
              <w:rPr>
                <w:rFonts w:asciiTheme="majorHAnsi" w:hAnsiTheme="majorHAnsi" w:cs="Arial"/>
                <w:sz w:val="20"/>
              </w:rPr>
              <w:t>BoR</w:t>
            </w:r>
            <w:proofErr w:type="spellEnd"/>
            <w:r w:rsidRPr="00F17175">
              <w:rPr>
                <w:rFonts w:asciiTheme="majorHAnsi" w:hAnsiTheme="majorHAnsi" w:cs="Arial"/>
                <w:sz w:val="20"/>
              </w:rPr>
              <w:t xml:space="preserve"> is sufficiently autonomous to make decisions in the best interest of the institution and to assure its integrity.</w:t>
            </w:r>
          </w:p>
          <w:p w14:paraId="0DAE7828" w14:textId="04094F29" w:rsidR="00760972" w:rsidRPr="00F17175" w:rsidRDefault="00760972" w:rsidP="00646E83">
            <w:pPr>
              <w:rPr>
                <w:rFonts w:asciiTheme="majorHAnsi" w:hAnsiTheme="majorHAnsi" w:cs="Arial"/>
                <w:sz w:val="20"/>
              </w:rPr>
            </w:pPr>
          </w:p>
        </w:tc>
        <w:tc>
          <w:tcPr>
            <w:tcW w:w="4230" w:type="dxa"/>
          </w:tcPr>
          <w:p w14:paraId="79444D9A" w14:textId="3FE1F1BD" w:rsidR="00646E83" w:rsidRPr="00F17175" w:rsidRDefault="00646E83" w:rsidP="00646E83">
            <w:pPr>
              <w:widowControl w:val="0"/>
              <w:autoSpaceDE w:val="0"/>
              <w:autoSpaceDN w:val="0"/>
              <w:adjustRightInd w:val="0"/>
              <w:spacing w:line="276" w:lineRule="auto"/>
              <w:rPr>
                <w:rFonts w:asciiTheme="majorHAnsi" w:hAnsiTheme="majorHAnsi" w:cs="Arial"/>
                <w:sz w:val="20"/>
              </w:rPr>
            </w:pPr>
          </w:p>
        </w:tc>
        <w:tc>
          <w:tcPr>
            <w:tcW w:w="4358" w:type="dxa"/>
          </w:tcPr>
          <w:p w14:paraId="55C8DF69" w14:textId="55F488C9" w:rsidR="00646E83" w:rsidRPr="00F17175" w:rsidRDefault="002E6E92" w:rsidP="00646E83">
            <w:pPr>
              <w:widowControl w:val="0"/>
              <w:autoSpaceDE w:val="0"/>
              <w:autoSpaceDN w:val="0"/>
              <w:adjustRightInd w:val="0"/>
              <w:spacing w:line="276" w:lineRule="auto"/>
              <w:rPr>
                <w:rFonts w:asciiTheme="majorHAnsi" w:hAnsiTheme="majorHAnsi" w:cs="Arial"/>
                <w:sz w:val="20"/>
              </w:rPr>
            </w:pPr>
            <w:r>
              <w:rPr>
                <w:rFonts w:asciiTheme="majorHAnsi" w:hAnsiTheme="majorHAnsi" w:cs="Arial"/>
                <w:sz w:val="20"/>
              </w:rPr>
              <w:t xml:space="preserve"> </w:t>
            </w:r>
          </w:p>
        </w:tc>
      </w:tr>
      <w:tr w:rsidR="00760972" w:rsidRPr="00F17175" w14:paraId="2BCF9898" w14:textId="2BB1A166" w:rsidTr="00760972">
        <w:trPr>
          <w:cantSplit/>
          <w:trHeight w:val="539"/>
        </w:trPr>
        <w:tc>
          <w:tcPr>
            <w:tcW w:w="5868" w:type="dxa"/>
          </w:tcPr>
          <w:p w14:paraId="7D45C645" w14:textId="77777777" w:rsidR="00646E83" w:rsidRDefault="00646E83" w:rsidP="00646E83">
            <w:pPr>
              <w:rPr>
                <w:rFonts w:asciiTheme="majorHAnsi" w:hAnsiTheme="majorHAnsi" w:cs="Arial"/>
                <w:sz w:val="20"/>
              </w:rPr>
            </w:pPr>
            <w:r w:rsidRPr="00F17175">
              <w:rPr>
                <w:rFonts w:asciiTheme="majorHAnsi" w:hAnsiTheme="majorHAnsi" w:cs="Arial"/>
                <w:sz w:val="20"/>
              </w:rPr>
              <w:t xml:space="preserve">2D. </w:t>
            </w:r>
            <w:r>
              <w:rPr>
                <w:rFonts w:asciiTheme="majorHAnsi" w:hAnsiTheme="majorHAnsi" w:cs="Arial"/>
                <w:sz w:val="20"/>
              </w:rPr>
              <w:t>Demonstrate how UNL is</w:t>
            </w:r>
            <w:r w:rsidRPr="00F17175">
              <w:rPr>
                <w:rFonts w:asciiTheme="majorHAnsi" w:hAnsiTheme="majorHAnsi" w:cs="Arial"/>
                <w:sz w:val="20"/>
              </w:rPr>
              <w:t xml:space="preserve"> committed to freedom of expression and the pursuit of truth in teaching and learning.</w:t>
            </w:r>
          </w:p>
          <w:p w14:paraId="444F071D" w14:textId="4EEBB50F" w:rsidR="00760972" w:rsidRPr="00F17175" w:rsidRDefault="00760972" w:rsidP="00646E83">
            <w:pPr>
              <w:rPr>
                <w:rFonts w:asciiTheme="majorHAnsi" w:hAnsiTheme="majorHAnsi" w:cs="Arial"/>
                <w:sz w:val="20"/>
              </w:rPr>
            </w:pPr>
          </w:p>
        </w:tc>
        <w:tc>
          <w:tcPr>
            <w:tcW w:w="4230" w:type="dxa"/>
          </w:tcPr>
          <w:p w14:paraId="310F1CC6" w14:textId="231099DF" w:rsidR="00646E83" w:rsidRPr="00F17175" w:rsidRDefault="00646E83" w:rsidP="00646E83">
            <w:pPr>
              <w:spacing w:line="276" w:lineRule="auto"/>
              <w:rPr>
                <w:rFonts w:asciiTheme="majorHAnsi" w:hAnsiTheme="majorHAnsi" w:cs="Arial"/>
                <w:sz w:val="20"/>
              </w:rPr>
            </w:pPr>
          </w:p>
        </w:tc>
        <w:tc>
          <w:tcPr>
            <w:tcW w:w="4358" w:type="dxa"/>
          </w:tcPr>
          <w:p w14:paraId="0FBFE201" w14:textId="5823280A" w:rsidR="00646E83" w:rsidRDefault="002E6E92" w:rsidP="00646E83">
            <w:pPr>
              <w:spacing w:line="276" w:lineRule="auto"/>
              <w:rPr>
                <w:rFonts w:asciiTheme="majorHAnsi" w:hAnsiTheme="majorHAnsi" w:cs="Arial"/>
                <w:sz w:val="20"/>
              </w:rPr>
            </w:pPr>
            <w:r>
              <w:rPr>
                <w:rFonts w:asciiTheme="majorHAnsi" w:hAnsiTheme="majorHAnsi" w:cs="Arial"/>
                <w:sz w:val="20"/>
              </w:rPr>
              <w:t xml:space="preserve"> </w:t>
            </w:r>
          </w:p>
          <w:p w14:paraId="58899447" w14:textId="313CD4C0" w:rsidR="00646E83" w:rsidRPr="00F17175" w:rsidRDefault="00646E83" w:rsidP="00646E83">
            <w:pPr>
              <w:spacing w:line="276" w:lineRule="auto"/>
              <w:rPr>
                <w:rFonts w:asciiTheme="majorHAnsi" w:hAnsiTheme="majorHAnsi" w:cs="Arial"/>
                <w:sz w:val="20"/>
              </w:rPr>
            </w:pPr>
          </w:p>
        </w:tc>
      </w:tr>
      <w:tr w:rsidR="00760972" w:rsidRPr="00F17175" w14:paraId="5570078C" w14:textId="62EF8561" w:rsidTr="00FB2DB5">
        <w:trPr>
          <w:cantSplit/>
          <w:trHeight w:val="1871"/>
        </w:trPr>
        <w:tc>
          <w:tcPr>
            <w:tcW w:w="5868" w:type="dxa"/>
          </w:tcPr>
          <w:p w14:paraId="2F5B9242" w14:textId="77777777" w:rsidR="00646E83" w:rsidRDefault="00646E83" w:rsidP="00646E83">
            <w:pPr>
              <w:rPr>
                <w:rFonts w:asciiTheme="majorHAnsi" w:hAnsiTheme="majorHAnsi" w:cs="Times New Roman"/>
                <w:sz w:val="20"/>
              </w:rPr>
            </w:pPr>
            <w:r w:rsidRPr="00F17175">
              <w:rPr>
                <w:rFonts w:asciiTheme="majorHAnsi" w:hAnsiTheme="majorHAnsi" w:cs="Arial"/>
                <w:sz w:val="20"/>
              </w:rPr>
              <w:t xml:space="preserve">2E. </w:t>
            </w:r>
            <w:r>
              <w:rPr>
                <w:rFonts w:asciiTheme="majorHAnsi" w:hAnsiTheme="majorHAnsi" w:cs="Arial"/>
                <w:sz w:val="20"/>
              </w:rPr>
              <w:t>How does UNL ensure</w:t>
            </w:r>
            <w:r w:rsidRPr="00F17175">
              <w:rPr>
                <w:rFonts w:asciiTheme="majorHAnsi" w:hAnsiTheme="majorHAnsi" w:cs="Arial"/>
                <w:sz w:val="20"/>
              </w:rPr>
              <w:t xml:space="preserve"> that faculty, students, and staff acquire, discover, and apply knowledge respons</w:t>
            </w:r>
            <w:r w:rsidRPr="00EF0068">
              <w:rPr>
                <w:rFonts w:asciiTheme="majorHAnsi" w:hAnsiTheme="majorHAnsi" w:cs="Arial"/>
                <w:sz w:val="20"/>
              </w:rPr>
              <w:t xml:space="preserve">ibly? How does UNL </w:t>
            </w:r>
            <w:r w:rsidRPr="00EF0068">
              <w:rPr>
                <w:rFonts w:asciiTheme="majorHAnsi" w:hAnsiTheme="majorHAnsi" w:cs="Times New Roman"/>
                <w:sz w:val="20"/>
              </w:rPr>
              <w:t>provide effective oversight and support services to ensure the integrity of research and scholarly practice conducted by its faculty, staff, and students.</w:t>
            </w:r>
            <w:r>
              <w:rPr>
                <w:rFonts w:asciiTheme="majorHAnsi" w:hAnsiTheme="majorHAnsi" w:cs="Times New Roman"/>
                <w:sz w:val="20"/>
              </w:rPr>
              <w:t xml:space="preserve"> How are students guided in the ethical use of information resources? Does UNL have and enforce policies on academic honesty and integrity.</w:t>
            </w:r>
          </w:p>
          <w:p w14:paraId="50B59649" w14:textId="146FC44C" w:rsidR="00760972" w:rsidRPr="00F17175" w:rsidRDefault="00760972" w:rsidP="00760972">
            <w:pPr>
              <w:rPr>
                <w:rFonts w:asciiTheme="majorHAnsi" w:hAnsiTheme="majorHAnsi" w:cs="Arial"/>
                <w:sz w:val="20"/>
              </w:rPr>
            </w:pPr>
          </w:p>
        </w:tc>
        <w:tc>
          <w:tcPr>
            <w:tcW w:w="4230" w:type="dxa"/>
          </w:tcPr>
          <w:p w14:paraId="61535851" w14:textId="78CBF7CA" w:rsidR="00646E83" w:rsidRPr="00EF0068" w:rsidRDefault="00646E83" w:rsidP="00646E83">
            <w:pPr>
              <w:widowControl w:val="0"/>
              <w:autoSpaceDE w:val="0"/>
              <w:autoSpaceDN w:val="0"/>
              <w:adjustRightInd w:val="0"/>
              <w:rPr>
                <w:rFonts w:ascii="Times New Roman" w:hAnsi="Times New Roman" w:cs="Times New Roman"/>
                <w:sz w:val="20"/>
              </w:rPr>
            </w:pPr>
          </w:p>
        </w:tc>
        <w:tc>
          <w:tcPr>
            <w:tcW w:w="4358" w:type="dxa"/>
          </w:tcPr>
          <w:p w14:paraId="4580E89F" w14:textId="14B2C255" w:rsidR="00646E83" w:rsidRDefault="002E6E92" w:rsidP="00646E83">
            <w:pPr>
              <w:spacing w:line="276" w:lineRule="auto"/>
              <w:rPr>
                <w:rFonts w:asciiTheme="majorHAnsi" w:hAnsiTheme="majorHAnsi" w:cs="Arial"/>
                <w:sz w:val="20"/>
              </w:rPr>
            </w:pPr>
            <w:r>
              <w:rPr>
                <w:rFonts w:asciiTheme="majorHAnsi" w:hAnsiTheme="majorHAnsi" w:cs="Arial"/>
                <w:sz w:val="20"/>
              </w:rPr>
              <w:t xml:space="preserve"> </w:t>
            </w:r>
          </w:p>
          <w:p w14:paraId="696C3CA0" w14:textId="77777777" w:rsidR="00646E83" w:rsidRDefault="00646E83" w:rsidP="00646E83">
            <w:pPr>
              <w:spacing w:line="276" w:lineRule="auto"/>
              <w:rPr>
                <w:rFonts w:asciiTheme="majorHAnsi" w:hAnsiTheme="majorHAnsi" w:cs="Arial"/>
                <w:sz w:val="20"/>
              </w:rPr>
            </w:pPr>
          </w:p>
          <w:p w14:paraId="19DCC790" w14:textId="77777777" w:rsidR="00646E83" w:rsidRPr="00F17175" w:rsidRDefault="00646E83" w:rsidP="00646E83">
            <w:pPr>
              <w:spacing w:line="276" w:lineRule="auto"/>
              <w:rPr>
                <w:rFonts w:asciiTheme="majorHAnsi" w:hAnsiTheme="majorHAnsi" w:cs="Arial"/>
                <w:sz w:val="20"/>
              </w:rPr>
            </w:pPr>
          </w:p>
        </w:tc>
      </w:tr>
    </w:tbl>
    <w:p w14:paraId="50CB80C4" w14:textId="13C0D5B5" w:rsidR="009E7606" w:rsidRDefault="006C1FEF" w:rsidP="009649EB">
      <w:pPr>
        <w:rPr>
          <w:rFonts w:asciiTheme="majorHAnsi" w:hAnsiTheme="majorHAnsi" w:cs="Arial"/>
          <w:sz w:val="20"/>
        </w:rPr>
      </w:pPr>
      <w:r>
        <w:rPr>
          <w:rFonts w:asciiTheme="majorHAnsi" w:hAnsiTheme="majorHAnsi" w:cs="Arial"/>
          <w:sz w:val="20"/>
        </w:rPr>
        <w:br w:type="page"/>
      </w:r>
    </w:p>
    <w:p w14:paraId="2A17D2AB" w14:textId="21639525" w:rsidR="009E7606" w:rsidRDefault="00C303E8" w:rsidP="009649EB">
      <w:pPr>
        <w:rPr>
          <w:rFonts w:asciiTheme="majorHAnsi" w:hAnsiTheme="majorHAnsi" w:cs="Arial"/>
          <w:sz w:val="20"/>
        </w:rPr>
      </w:pPr>
      <w:r w:rsidRPr="00C303E8">
        <w:rPr>
          <w:rFonts w:asciiTheme="majorHAnsi" w:hAnsiTheme="majorHAnsi" w:cs="Arial"/>
          <w:noProof/>
          <w:sz w:val="20"/>
          <w:lang w:eastAsia="en-US"/>
        </w:rPr>
        <w:lastRenderedPageBreak/>
        <w:drawing>
          <wp:anchor distT="0" distB="0" distL="114300" distR="114300" simplePos="0" relativeHeight="251684864" behindDoc="0" locked="0" layoutInCell="1" allowOverlap="1" wp14:anchorId="71EEF1B1" wp14:editId="5068570C">
            <wp:simplePos x="0" y="0"/>
            <wp:positionH relativeFrom="column">
              <wp:posOffset>6000750</wp:posOffset>
            </wp:positionH>
            <wp:positionV relativeFrom="paragraph">
              <wp:posOffset>-152400</wp:posOffset>
            </wp:positionV>
            <wp:extent cx="2814320" cy="497205"/>
            <wp:effectExtent l="0" t="0" r="5080" b="10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HLC-black.jpg"/>
                    <pic:cNvPicPr/>
                  </pic:nvPicPr>
                  <pic:blipFill rotWithShape="1">
                    <a:blip r:embed="rId8">
                      <a:extLst>
                        <a:ext uri="{28A0092B-C50C-407E-A947-70E740481C1C}">
                          <a14:useLocalDpi xmlns:a14="http://schemas.microsoft.com/office/drawing/2010/main" val="0"/>
                        </a:ext>
                      </a:extLst>
                    </a:blip>
                    <a:srcRect l="35786" t="69565"/>
                    <a:stretch/>
                  </pic:blipFill>
                  <pic:spPr bwMode="auto">
                    <a:xfrm>
                      <a:off x="0" y="0"/>
                      <a:ext cx="2814320"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3E8">
        <w:rPr>
          <w:rFonts w:asciiTheme="majorHAnsi" w:hAnsiTheme="majorHAnsi" w:cs="Arial"/>
          <w:noProof/>
          <w:sz w:val="20"/>
          <w:lang w:eastAsia="en-US"/>
        </w:rPr>
        <w:drawing>
          <wp:anchor distT="0" distB="0" distL="114300" distR="114300" simplePos="0" relativeHeight="251622400" behindDoc="0" locked="0" layoutInCell="1" allowOverlap="1" wp14:anchorId="0BCDC062" wp14:editId="045D5EDF">
            <wp:simplePos x="0" y="0"/>
            <wp:positionH relativeFrom="column">
              <wp:posOffset>-333375</wp:posOffset>
            </wp:positionH>
            <wp:positionV relativeFrom="paragraph">
              <wp:posOffset>-152400</wp:posOffset>
            </wp:positionV>
            <wp:extent cx="1991360" cy="482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red.jpg"/>
                    <pic:cNvPicPr/>
                  </pic:nvPicPr>
                  <pic:blipFill>
                    <a:blip r:embed="rId9">
                      <a:extLst>
                        <a:ext uri="{28A0092B-C50C-407E-A947-70E740481C1C}">
                          <a14:useLocalDpi xmlns:a14="http://schemas.microsoft.com/office/drawing/2010/main" val="0"/>
                        </a:ext>
                      </a:extLst>
                    </a:blip>
                    <a:stretch>
                      <a:fillRect/>
                    </a:stretch>
                  </pic:blipFill>
                  <pic:spPr>
                    <a:xfrm>
                      <a:off x="0" y="0"/>
                      <a:ext cx="1991360" cy="482600"/>
                    </a:xfrm>
                    <a:prstGeom prst="rect">
                      <a:avLst/>
                    </a:prstGeom>
                  </pic:spPr>
                </pic:pic>
              </a:graphicData>
            </a:graphic>
            <wp14:sizeRelH relativeFrom="page">
              <wp14:pctWidth>0</wp14:pctWidth>
            </wp14:sizeRelH>
            <wp14:sizeRelV relativeFrom="page">
              <wp14:pctHeight>0</wp14:pctHeight>
            </wp14:sizeRelV>
          </wp:anchor>
        </w:drawing>
      </w:r>
    </w:p>
    <w:p w14:paraId="6EF9C070" w14:textId="77777777" w:rsidR="009E7606" w:rsidRDefault="009E7606" w:rsidP="009649EB">
      <w:pPr>
        <w:rPr>
          <w:rFonts w:asciiTheme="majorHAnsi" w:hAnsiTheme="majorHAnsi" w:cs="Arial"/>
          <w:sz w:val="20"/>
        </w:rPr>
      </w:pPr>
    </w:p>
    <w:tbl>
      <w:tblPr>
        <w:tblStyle w:val="TableGrid"/>
        <w:tblpPr w:leftFromText="180" w:rightFromText="180" w:vertAnchor="text" w:tblpX="-432" w:tblpY="1"/>
        <w:tblOverlap w:val="never"/>
        <w:tblW w:w="14456" w:type="dxa"/>
        <w:tblLayout w:type="fixed"/>
        <w:tblLook w:val="04A0" w:firstRow="1" w:lastRow="0" w:firstColumn="1" w:lastColumn="0" w:noHBand="0" w:noVBand="1"/>
      </w:tblPr>
      <w:tblGrid>
        <w:gridCol w:w="5778"/>
        <w:gridCol w:w="4320"/>
        <w:gridCol w:w="4358"/>
      </w:tblGrid>
      <w:tr w:rsidR="009E7606" w:rsidRPr="00751577" w14:paraId="15F48804" w14:textId="77777777" w:rsidTr="00045384">
        <w:trPr>
          <w:cantSplit/>
          <w:trHeight w:val="382"/>
        </w:trPr>
        <w:tc>
          <w:tcPr>
            <w:tcW w:w="14456" w:type="dxa"/>
            <w:gridSpan w:val="3"/>
            <w:tcBorders>
              <w:bottom w:val="single" w:sz="4" w:space="0" w:color="auto"/>
            </w:tcBorders>
            <w:shd w:val="clear" w:color="auto" w:fill="F2D871"/>
          </w:tcPr>
          <w:p w14:paraId="172E93B2" w14:textId="77777777" w:rsidR="009E7606" w:rsidRDefault="009E7606" w:rsidP="008A0136">
            <w:pPr>
              <w:ind w:left="115" w:right="115"/>
              <w:jc w:val="center"/>
              <w:rPr>
                <w:rFonts w:asciiTheme="majorHAnsi" w:hAnsiTheme="majorHAnsi" w:cs="Arial"/>
                <w:b/>
                <w:i/>
                <w:sz w:val="20"/>
              </w:rPr>
            </w:pPr>
            <w:r>
              <w:rPr>
                <w:rFonts w:asciiTheme="majorHAnsi" w:hAnsiTheme="majorHAnsi" w:cs="Arial"/>
                <w:b/>
                <w:i/>
                <w:sz w:val="20"/>
              </w:rPr>
              <w:t xml:space="preserve">Criterion Three: </w:t>
            </w:r>
          </w:p>
          <w:p w14:paraId="70E4D60C" w14:textId="61BB4367" w:rsidR="009E7606" w:rsidRPr="00751577" w:rsidRDefault="00045384" w:rsidP="00045384">
            <w:pPr>
              <w:tabs>
                <w:tab w:val="center" w:pos="7120"/>
                <w:tab w:val="left" w:pos="10180"/>
              </w:tabs>
              <w:ind w:left="115" w:right="115"/>
              <w:rPr>
                <w:rFonts w:asciiTheme="majorHAnsi" w:hAnsiTheme="majorHAnsi" w:cs="Arial"/>
                <w:b/>
                <w:i/>
                <w:sz w:val="20"/>
              </w:rPr>
            </w:pPr>
            <w:r>
              <w:rPr>
                <w:rFonts w:asciiTheme="majorHAnsi" w:hAnsiTheme="majorHAnsi" w:cs="Arial"/>
                <w:b/>
                <w:sz w:val="20"/>
              </w:rPr>
              <w:tab/>
            </w:r>
            <w:r w:rsidR="009E7606" w:rsidRPr="00F17175">
              <w:rPr>
                <w:rFonts w:asciiTheme="majorHAnsi" w:hAnsiTheme="majorHAnsi" w:cs="Arial"/>
                <w:b/>
                <w:sz w:val="20"/>
              </w:rPr>
              <w:t>Teaching and Learning: Quality, Resources, and Support</w:t>
            </w:r>
            <w:r>
              <w:rPr>
                <w:rFonts w:asciiTheme="majorHAnsi" w:hAnsiTheme="majorHAnsi" w:cs="Arial"/>
                <w:b/>
                <w:sz w:val="20"/>
              </w:rPr>
              <w:tab/>
            </w:r>
          </w:p>
        </w:tc>
      </w:tr>
      <w:tr w:rsidR="009E7606" w14:paraId="293A7787" w14:textId="77777777" w:rsidTr="00045384">
        <w:trPr>
          <w:cantSplit/>
          <w:trHeight w:val="382"/>
        </w:trPr>
        <w:tc>
          <w:tcPr>
            <w:tcW w:w="14456" w:type="dxa"/>
            <w:gridSpan w:val="3"/>
            <w:shd w:val="clear" w:color="auto" w:fill="EEB22E"/>
          </w:tcPr>
          <w:p w14:paraId="6112CC74" w14:textId="77777777" w:rsidR="009E7606" w:rsidRDefault="009E7606" w:rsidP="008A0136">
            <w:pPr>
              <w:spacing w:line="276" w:lineRule="auto"/>
              <w:jc w:val="center"/>
              <w:rPr>
                <w:rFonts w:asciiTheme="majorHAnsi" w:hAnsiTheme="majorHAnsi" w:cs="Arial"/>
                <w:sz w:val="20"/>
              </w:rPr>
            </w:pPr>
            <w:r w:rsidRPr="00F17175">
              <w:rPr>
                <w:rFonts w:asciiTheme="majorHAnsi" w:hAnsiTheme="majorHAnsi" w:cs="Arial"/>
                <w:sz w:val="20"/>
              </w:rPr>
              <w:t>The institution provides high quality education, wherever and however its offerings are delivered.</w:t>
            </w:r>
          </w:p>
        </w:tc>
      </w:tr>
      <w:tr w:rsidR="009E7606" w14:paraId="2DBE4DF7" w14:textId="77777777" w:rsidTr="008A0136">
        <w:trPr>
          <w:cantSplit/>
          <w:trHeight w:val="318"/>
        </w:trPr>
        <w:tc>
          <w:tcPr>
            <w:tcW w:w="5778" w:type="dxa"/>
          </w:tcPr>
          <w:p w14:paraId="43083369" w14:textId="77777777" w:rsidR="009E7606" w:rsidRPr="00EF0068" w:rsidRDefault="009E7606" w:rsidP="008A0136">
            <w:pPr>
              <w:jc w:val="center"/>
              <w:rPr>
                <w:rFonts w:asciiTheme="majorHAnsi" w:hAnsiTheme="majorHAnsi" w:cs="Arial"/>
                <w:sz w:val="20"/>
              </w:rPr>
            </w:pPr>
            <w:r w:rsidRPr="00646E83">
              <w:rPr>
                <w:rFonts w:asciiTheme="majorHAnsi" w:hAnsiTheme="majorHAnsi" w:cs="Arial"/>
                <w:b/>
                <w:sz w:val="20"/>
              </w:rPr>
              <w:t xml:space="preserve">Components and </w:t>
            </w:r>
            <w:r>
              <w:rPr>
                <w:rFonts w:asciiTheme="majorHAnsi" w:hAnsiTheme="majorHAnsi" w:cs="Arial"/>
                <w:b/>
                <w:sz w:val="20"/>
              </w:rPr>
              <w:t>Subc</w:t>
            </w:r>
            <w:r w:rsidRPr="00646E83">
              <w:rPr>
                <w:rFonts w:asciiTheme="majorHAnsi" w:hAnsiTheme="majorHAnsi" w:cs="Arial"/>
                <w:b/>
                <w:sz w:val="20"/>
              </w:rPr>
              <w:t>omponents</w:t>
            </w:r>
          </w:p>
        </w:tc>
        <w:tc>
          <w:tcPr>
            <w:tcW w:w="4320" w:type="dxa"/>
          </w:tcPr>
          <w:p w14:paraId="2CA913EB" w14:textId="77777777" w:rsidR="009E7606" w:rsidRPr="00EF0068" w:rsidRDefault="009E7606" w:rsidP="008A0136">
            <w:pPr>
              <w:widowControl w:val="0"/>
              <w:autoSpaceDE w:val="0"/>
              <w:autoSpaceDN w:val="0"/>
              <w:adjustRightInd w:val="0"/>
              <w:jc w:val="center"/>
              <w:rPr>
                <w:rFonts w:asciiTheme="majorHAnsi" w:hAnsiTheme="majorHAnsi" w:cs="p ˚øìƒ$5'88ÆZ°ar:"/>
                <w:sz w:val="20"/>
              </w:rPr>
            </w:pPr>
            <w:r w:rsidRPr="00646E83">
              <w:rPr>
                <w:rFonts w:asciiTheme="majorHAnsi" w:hAnsiTheme="majorHAnsi" w:cs="Arial"/>
                <w:b/>
                <w:sz w:val="20"/>
              </w:rPr>
              <w:t>Claims</w:t>
            </w:r>
          </w:p>
        </w:tc>
        <w:tc>
          <w:tcPr>
            <w:tcW w:w="4358" w:type="dxa"/>
          </w:tcPr>
          <w:p w14:paraId="6D6DF0DD" w14:textId="77777777" w:rsidR="009E7606" w:rsidRDefault="009E7606" w:rsidP="008A0136">
            <w:pPr>
              <w:spacing w:line="276" w:lineRule="auto"/>
              <w:jc w:val="center"/>
              <w:rPr>
                <w:rFonts w:asciiTheme="majorHAnsi" w:hAnsiTheme="majorHAnsi" w:cs="Arial"/>
                <w:sz w:val="20"/>
              </w:rPr>
            </w:pPr>
            <w:r w:rsidRPr="00646E83">
              <w:rPr>
                <w:rFonts w:asciiTheme="majorHAnsi" w:hAnsiTheme="majorHAnsi" w:cs="Arial"/>
                <w:b/>
                <w:sz w:val="20"/>
              </w:rPr>
              <w:t>Evidence</w:t>
            </w:r>
          </w:p>
        </w:tc>
      </w:tr>
      <w:tr w:rsidR="009E7606" w:rsidRPr="00F17175" w14:paraId="0FEAC8B2" w14:textId="77777777" w:rsidTr="008A0136">
        <w:trPr>
          <w:cantSplit/>
          <w:trHeight w:val="743"/>
        </w:trPr>
        <w:tc>
          <w:tcPr>
            <w:tcW w:w="5778" w:type="dxa"/>
          </w:tcPr>
          <w:p w14:paraId="78C1C3FC" w14:textId="77777777" w:rsidR="009E7606" w:rsidRPr="00760972" w:rsidRDefault="009E7606" w:rsidP="008A0136">
            <w:pPr>
              <w:rPr>
                <w:rFonts w:asciiTheme="majorHAnsi" w:hAnsiTheme="majorHAnsi" w:cs="p ˚øìƒ$5'88ÆZ°ar:"/>
                <w:sz w:val="20"/>
              </w:rPr>
            </w:pPr>
            <w:r w:rsidRPr="00EF0068">
              <w:rPr>
                <w:rFonts w:asciiTheme="majorHAnsi" w:hAnsiTheme="majorHAnsi" w:cs="Arial"/>
                <w:sz w:val="20"/>
              </w:rPr>
              <w:t>3A. How are UNL’s degree programs appropriate to higher education?</w:t>
            </w:r>
            <w:r w:rsidRPr="00EF0068">
              <w:rPr>
                <w:rFonts w:asciiTheme="majorHAnsi" w:hAnsiTheme="majorHAnsi" w:cs="p ˚øìƒ$5'88ÆZ°ar:"/>
                <w:sz w:val="20"/>
              </w:rPr>
              <w:t xml:space="preserve"> </w:t>
            </w:r>
            <w:r>
              <w:rPr>
                <w:rFonts w:asciiTheme="majorHAnsi" w:hAnsiTheme="majorHAnsi" w:cs="p ˚øìƒ$5'88ÆZ°ar:"/>
                <w:sz w:val="20"/>
              </w:rPr>
              <w:t>How are c</w:t>
            </w:r>
            <w:r w:rsidRPr="00EF0068">
              <w:rPr>
                <w:rFonts w:asciiTheme="majorHAnsi" w:hAnsiTheme="majorHAnsi" w:cs="p ˚øìƒ$5'88ÆZ°ar:"/>
                <w:sz w:val="20"/>
              </w:rPr>
              <w:t xml:space="preserve">ourses and programs </w:t>
            </w:r>
            <w:r>
              <w:rPr>
                <w:rFonts w:asciiTheme="majorHAnsi" w:hAnsiTheme="majorHAnsi" w:cs="p ˚øìƒ$5'88ÆZ°ar:"/>
                <w:sz w:val="20"/>
              </w:rPr>
              <w:t>kept current? Are the r</w:t>
            </w:r>
            <w:r w:rsidRPr="00EF0068">
              <w:rPr>
                <w:rFonts w:asciiTheme="majorHAnsi" w:hAnsiTheme="majorHAnsi" w:cs="p ˚øìƒ$5'88ÆZ°ar:"/>
                <w:sz w:val="20"/>
              </w:rPr>
              <w:t>equire</w:t>
            </w:r>
            <w:r>
              <w:rPr>
                <w:rFonts w:asciiTheme="majorHAnsi" w:hAnsiTheme="majorHAnsi" w:cs="p ˚øìƒ$5'88ÆZ°ar:"/>
                <w:sz w:val="20"/>
              </w:rPr>
              <w:t>d</w:t>
            </w:r>
            <w:r w:rsidRPr="00EF0068">
              <w:rPr>
                <w:rFonts w:asciiTheme="majorHAnsi" w:hAnsiTheme="majorHAnsi" w:cs="p ˚øìƒ$5'88ÆZ°ar:"/>
                <w:sz w:val="20"/>
              </w:rPr>
              <w:t xml:space="preserve"> levels of per</w:t>
            </w:r>
            <w:r>
              <w:rPr>
                <w:rFonts w:asciiTheme="majorHAnsi" w:hAnsiTheme="majorHAnsi" w:cs="p ˚øìƒ$5'88ÆZ°ar:"/>
                <w:sz w:val="20"/>
              </w:rPr>
              <w:t xml:space="preserve">formance by students appropriate </w:t>
            </w:r>
            <w:r w:rsidRPr="00EF0068">
              <w:rPr>
                <w:rFonts w:asciiTheme="majorHAnsi" w:hAnsiTheme="majorHAnsi" w:cs="p ˚øìƒ$5'88ÆZ°ar:"/>
                <w:sz w:val="20"/>
              </w:rPr>
              <w:t>to the degree or certificate awarded</w:t>
            </w:r>
            <w:r>
              <w:rPr>
                <w:rFonts w:asciiTheme="majorHAnsi" w:hAnsiTheme="majorHAnsi" w:cs="p ˚øìƒ$5'88ÆZ°ar:"/>
                <w:sz w:val="20"/>
              </w:rPr>
              <w:t>?</w:t>
            </w:r>
            <w:r w:rsidRPr="00EF0068">
              <w:rPr>
                <w:rFonts w:asciiTheme="majorHAnsi" w:hAnsiTheme="majorHAnsi" w:cs="p ˚øìƒ$5'88ÆZ°ar:"/>
                <w:sz w:val="20"/>
              </w:rPr>
              <w:t xml:space="preserve"> </w:t>
            </w:r>
            <w:r>
              <w:rPr>
                <w:rFonts w:asciiTheme="majorHAnsi" w:hAnsiTheme="majorHAnsi" w:cs="p ˚øìƒ$5'88ÆZ°ar:"/>
                <w:sz w:val="20"/>
              </w:rPr>
              <w:t xml:space="preserve">How does UNL </w:t>
            </w:r>
            <w:r w:rsidRPr="00EF0068">
              <w:rPr>
                <w:rFonts w:asciiTheme="majorHAnsi" w:hAnsiTheme="majorHAnsi" w:cs="p ˚øìƒ$5'88ÆZ°ar:"/>
                <w:sz w:val="20"/>
              </w:rPr>
              <w:t>articulate</w:t>
            </w:r>
            <w:r>
              <w:rPr>
                <w:rFonts w:asciiTheme="majorHAnsi" w:hAnsiTheme="majorHAnsi" w:cs="p ˚øìƒ$5'88ÆZ°ar:"/>
                <w:sz w:val="20"/>
              </w:rPr>
              <w:t xml:space="preserve"> and differentiate</w:t>
            </w:r>
            <w:r w:rsidRPr="00EF0068">
              <w:rPr>
                <w:rFonts w:asciiTheme="majorHAnsi" w:hAnsiTheme="majorHAnsi" w:cs="p ˚øìƒ$5'88ÆZ°ar:"/>
                <w:sz w:val="20"/>
              </w:rPr>
              <w:t xml:space="preserve"> learning goals for undergraduate, graduate, post</w:t>
            </w:r>
            <w:r>
              <w:rPr>
                <w:rFonts w:asciiTheme="majorHAnsi" w:hAnsiTheme="majorHAnsi" w:cs="p ˚øìƒ$5'88ÆZ°ar:"/>
                <w:sz w:val="20"/>
              </w:rPr>
              <w:t>-</w:t>
            </w:r>
            <w:r w:rsidRPr="00EF0068">
              <w:rPr>
                <w:rFonts w:asciiTheme="majorHAnsi" w:hAnsiTheme="majorHAnsi" w:cs="p ˚øìƒ$5'88ÆZ°ar:"/>
                <w:sz w:val="20"/>
              </w:rPr>
              <w:t>baccalaureate,</w:t>
            </w:r>
            <w:r>
              <w:rPr>
                <w:rFonts w:asciiTheme="majorHAnsi" w:hAnsiTheme="majorHAnsi" w:cs="p ˚øìƒ$5'88ÆZ°ar:"/>
                <w:sz w:val="20"/>
              </w:rPr>
              <w:t xml:space="preserve"> post</w:t>
            </w:r>
            <w:r w:rsidRPr="00EF0068">
              <w:rPr>
                <w:rFonts w:asciiTheme="majorHAnsi" w:hAnsiTheme="majorHAnsi" w:cs="p ˚øìƒ$5'88ÆZ°ar:"/>
                <w:sz w:val="20"/>
              </w:rPr>
              <w:t xml:space="preserve">-graduate, and certificate programs? </w:t>
            </w:r>
            <w:r>
              <w:rPr>
                <w:rFonts w:asciiTheme="majorHAnsi" w:hAnsiTheme="majorHAnsi" w:cs="p ˚øìƒ$5'88ÆZ°ar:"/>
                <w:sz w:val="20"/>
              </w:rPr>
              <w:t xml:space="preserve">How is the </w:t>
            </w:r>
            <w:r w:rsidRPr="00EF0068">
              <w:rPr>
                <w:rFonts w:asciiTheme="majorHAnsi" w:hAnsiTheme="majorHAnsi" w:cs="p ˚øìƒ$5'88ÆZ°ar:"/>
                <w:sz w:val="20"/>
              </w:rPr>
              <w:t>program quality and learning goals consistent across all modes of</w:t>
            </w:r>
            <w:r>
              <w:rPr>
                <w:rFonts w:asciiTheme="majorHAnsi" w:hAnsiTheme="majorHAnsi" w:cs="p ˚øìƒ$5'88ÆZ°ar:"/>
                <w:sz w:val="20"/>
              </w:rPr>
              <w:t xml:space="preserve"> </w:t>
            </w:r>
            <w:r w:rsidRPr="00EF0068">
              <w:rPr>
                <w:rFonts w:asciiTheme="majorHAnsi" w:hAnsiTheme="majorHAnsi" w:cs="p ˚øìƒ$5'88ÆZ°ar:"/>
                <w:sz w:val="20"/>
              </w:rPr>
              <w:t>delivery and all locations (on the main campus, at additional locations, by distance delivery,</w:t>
            </w:r>
            <w:r>
              <w:rPr>
                <w:rFonts w:asciiTheme="majorHAnsi" w:hAnsiTheme="majorHAnsi" w:cs="p ˚øìƒ$5'88ÆZ°ar:"/>
                <w:sz w:val="20"/>
              </w:rPr>
              <w:t xml:space="preserve"> </w:t>
            </w:r>
            <w:r w:rsidRPr="00EF0068">
              <w:rPr>
                <w:rFonts w:asciiTheme="majorHAnsi" w:hAnsiTheme="majorHAnsi" w:cs="p ˚øìƒ$5'88ÆZ°ar:"/>
                <w:sz w:val="20"/>
              </w:rPr>
              <w:t xml:space="preserve">as dual credit, through contractual or </w:t>
            </w:r>
            <w:proofErr w:type="spellStart"/>
            <w:r w:rsidRPr="00EF0068">
              <w:rPr>
                <w:rFonts w:asciiTheme="majorHAnsi" w:hAnsiTheme="majorHAnsi" w:cs="p ˚øìƒ$5'88ÆZ°ar:"/>
                <w:sz w:val="20"/>
              </w:rPr>
              <w:t>consortial</w:t>
            </w:r>
            <w:proofErr w:type="spellEnd"/>
            <w:r w:rsidRPr="00EF0068">
              <w:rPr>
                <w:rFonts w:asciiTheme="majorHAnsi" w:hAnsiTheme="majorHAnsi" w:cs="p ˚øìƒ$5'88ÆZ°ar:"/>
                <w:sz w:val="20"/>
              </w:rPr>
              <w:t xml:space="preserve"> arrangements, or any other modality)</w:t>
            </w:r>
            <w:r>
              <w:rPr>
                <w:rFonts w:asciiTheme="majorHAnsi" w:hAnsiTheme="majorHAnsi" w:cs="p ˚øìƒ$5'88ÆZ°ar:"/>
                <w:sz w:val="20"/>
              </w:rPr>
              <w:t>?</w:t>
            </w:r>
          </w:p>
        </w:tc>
        <w:tc>
          <w:tcPr>
            <w:tcW w:w="4320" w:type="dxa"/>
          </w:tcPr>
          <w:p w14:paraId="3C8890C9" w14:textId="77777777" w:rsidR="009E7606" w:rsidRPr="00EF0068" w:rsidRDefault="009E7606" w:rsidP="008A0136">
            <w:pPr>
              <w:widowControl w:val="0"/>
              <w:autoSpaceDE w:val="0"/>
              <w:autoSpaceDN w:val="0"/>
              <w:adjustRightInd w:val="0"/>
              <w:rPr>
                <w:rFonts w:asciiTheme="majorHAnsi" w:hAnsiTheme="majorHAnsi" w:cs="p ˚øìƒ$5'88ÆZ°ar:"/>
                <w:sz w:val="20"/>
              </w:rPr>
            </w:pPr>
          </w:p>
        </w:tc>
        <w:tc>
          <w:tcPr>
            <w:tcW w:w="4358" w:type="dxa"/>
          </w:tcPr>
          <w:p w14:paraId="5E273AC5" w14:textId="77777777" w:rsidR="009E7606" w:rsidRDefault="009E7606" w:rsidP="008A0136">
            <w:pPr>
              <w:spacing w:line="276" w:lineRule="auto"/>
              <w:rPr>
                <w:rFonts w:asciiTheme="majorHAnsi" w:hAnsiTheme="majorHAnsi" w:cs="Arial"/>
                <w:sz w:val="20"/>
              </w:rPr>
            </w:pPr>
          </w:p>
          <w:p w14:paraId="220689E9" w14:textId="77777777" w:rsidR="009E7606" w:rsidRDefault="009E7606" w:rsidP="008A0136">
            <w:pPr>
              <w:spacing w:line="276" w:lineRule="auto"/>
              <w:rPr>
                <w:rFonts w:asciiTheme="majorHAnsi" w:hAnsiTheme="majorHAnsi" w:cs="Arial"/>
                <w:sz w:val="20"/>
              </w:rPr>
            </w:pPr>
          </w:p>
          <w:p w14:paraId="6FE56A29" w14:textId="77777777" w:rsidR="009E7606" w:rsidRDefault="009E7606" w:rsidP="008A0136">
            <w:pPr>
              <w:spacing w:line="276" w:lineRule="auto"/>
              <w:rPr>
                <w:rFonts w:asciiTheme="majorHAnsi" w:hAnsiTheme="majorHAnsi" w:cs="Arial"/>
                <w:sz w:val="20"/>
              </w:rPr>
            </w:pPr>
          </w:p>
          <w:p w14:paraId="4F26A1C7" w14:textId="77777777" w:rsidR="009E7606" w:rsidRDefault="009E7606" w:rsidP="008A0136">
            <w:pPr>
              <w:spacing w:line="276" w:lineRule="auto"/>
              <w:rPr>
                <w:rFonts w:asciiTheme="majorHAnsi" w:hAnsiTheme="majorHAnsi" w:cs="Arial"/>
                <w:sz w:val="20"/>
              </w:rPr>
            </w:pPr>
          </w:p>
          <w:p w14:paraId="181924F0" w14:textId="77777777" w:rsidR="009E7606" w:rsidRDefault="009E7606" w:rsidP="008A0136">
            <w:pPr>
              <w:spacing w:line="276" w:lineRule="auto"/>
              <w:rPr>
                <w:rFonts w:asciiTheme="majorHAnsi" w:hAnsiTheme="majorHAnsi" w:cs="Arial"/>
                <w:sz w:val="20"/>
              </w:rPr>
            </w:pPr>
          </w:p>
          <w:p w14:paraId="17AAD645" w14:textId="77777777" w:rsidR="009E7606" w:rsidRPr="00F17175" w:rsidRDefault="009E7606" w:rsidP="008A0136">
            <w:pPr>
              <w:spacing w:line="276" w:lineRule="auto"/>
              <w:rPr>
                <w:rFonts w:asciiTheme="majorHAnsi" w:hAnsiTheme="majorHAnsi" w:cs="Arial"/>
                <w:sz w:val="20"/>
              </w:rPr>
            </w:pPr>
          </w:p>
        </w:tc>
      </w:tr>
      <w:tr w:rsidR="009E7606" w14:paraId="01D3A3EC" w14:textId="77777777" w:rsidTr="008A0136">
        <w:trPr>
          <w:cantSplit/>
          <w:trHeight w:val="3504"/>
        </w:trPr>
        <w:tc>
          <w:tcPr>
            <w:tcW w:w="5778" w:type="dxa"/>
          </w:tcPr>
          <w:p w14:paraId="3D220DE9" w14:textId="77777777" w:rsidR="009E7606" w:rsidRPr="00EF0068" w:rsidRDefault="009E7606" w:rsidP="008A0136">
            <w:pPr>
              <w:rPr>
                <w:rFonts w:asciiTheme="majorHAnsi" w:hAnsiTheme="majorHAnsi" w:cs="Arial"/>
                <w:sz w:val="20"/>
              </w:rPr>
            </w:pPr>
            <w:r w:rsidRPr="00EF0068">
              <w:rPr>
                <w:rFonts w:asciiTheme="majorHAnsi" w:hAnsiTheme="majorHAnsi" w:cs="Arial"/>
                <w:sz w:val="20"/>
              </w:rPr>
              <w:t xml:space="preserve">3B. How does UNL demonstrate that the exercise of intellectual inquiry and the acquisition, application, and integration of broad learning and skills are integral to its educational programs? Is the </w:t>
            </w:r>
            <w:r w:rsidRPr="00EF0068">
              <w:rPr>
                <w:rFonts w:asciiTheme="majorHAnsi" w:hAnsiTheme="majorHAnsi" w:cs="p ˚øìƒ$5'88ÆZ°ar:"/>
                <w:sz w:val="20"/>
              </w:rPr>
              <w:t xml:space="preserve">general </w:t>
            </w:r>
            <w:proofErr w:type="spellStart"/>
            <w:r w:rsidRPr="00EF0068">
              <w:rPr>
                <w:rFonts w:asciiTheme="majorHAnsi" w:hAnsiTheme="majorHAnsi" w:cs="p ˚øìƒ$5'88ÆZ°ar:"/>
                <w:sz w:val="20"/>
              </w:rPr>
              <w:t>ed</w:t>
            </w:r>
            <w:proofErr w:type="spellEnd"/>
            <w:r>
              <w:rPr>
                <w:rFonts w:asciiTheme="majorHAnsi" w:hAnsiTheme="majorHAnsi" w:cs="p ˚øìƒ$5'88ÆZ°ar:"/>
                <w:sz w:val="20"/>
              </w:rPr>
              <w:t xml:space="preserve"> </w:t>
            </w:r>
            <w:r w:rsidRPr="00EF0068">
              <w:rPr>
                <w:rFonts w:asciiTheme="majorHAnsi" w:hAnsiTheme="majorHAnsi" w:cs="p ˚øìƒ$5'88ÆZ°ar:"/>
                <w:sz w:val="20"/>
              </w:rPr>
              <w:t>program appropriate to the mission, educational offerings, and degree levels of the institution</w:t>
            </w:r>
            <w:r>
              <w:rPr>
                <w:rFonts w:asciiTheme="majorHAnsi" w:hAnsiTheme="majorHAnsi" w:cs="p ˚øìƒ$5'88ÆZ°ar:"/>
                <w:sz w:val="20"/>
              </w:rPr>
              <w:t>? How does UNL</w:t>
            </w:r>
            <w:r w:rsidRPr="00EF0068">
              <w:rPr>
                <w:rFonts w:asciiTheme="majorHAnsi" w:hAnsiTheme="majorHAnsi" w:cs="p ˚øìƒ$5'88ÆZ°ar:"/>
                <w:sz w:val="20"/>
              </w:rPr>
              <w:t xml:space="preserve"> </w:t>
            </w:r>
            <w:r>
              <w:rPr>
                <w:rFonts w:asciiTheme="majorHAnsi" w:hAnsiTheme="majorHAnsi" w:cs="p ˚øìƒ$5'88ÆZ°ar:"/>
                <w:sz w:val="20"/>
              </w:rPr>
              <w:t>articulate</w:t>
            </w:r>
            <w:r w:rsidRPr="00EF0068">
              <w:rPr>
                <w:rFonts w:asciiTheme="majorHAnsi" w:hAnsiTheme="majorHAnsi" w:cs="p ˚øìƒ$5'88ÆZ°ar:"/>
                <w:sz w:val="20"/>
              </w:rPr>
              <w:t xml:space="preserve"> the purposes, content, and intended learning outcomes of its</w:t>
            </w:r>
            <w:r>
              <w:rPr>
                <w:rFonts w:asciiTheme="majorHAnsi" w:hAnsiTheme="majorHAnsi" w:cs="p ˚øìƒ$5'88ÆZ°ar:"/>
                <w:sz w:val="20"/>
              </w:rPr>
              <w:t xml:space="preserve"> </w:t>
            </w:r>
            <w:r w:rsidRPr="00EF0068">
              <w:rPr>
                <w:rFonts w:asciiTheme="majorHAnsi" w:hAnsiTheme="majorHAnsi" w:cs="p ˚øìƒ$5'88ÆZ°ar:"/>
                <w:sz w:val="20"/>
              </w:rPr>
              <w:t>undergraduate</w:t>
            </w:r>
            <w:r>
              <w:rPr>
                <w:rFonts w:asciiTheme="majorHAnsi" w:hAnsiTheme="majorHAnsi" w:cs="p ˚øìƒ$5'88ÆZ°ar:"/>
                <w:sz w:val="20"/>
              </w:rPr>
              <w:t xml:space="preserve"> general education requirements?</w:t>
            </w:r>
            <w:r w:rsidRPr="00EF0068">
              <w:rPr>
                <w:rFonts w:asciiTheme="majorHAnsi" w:hAnsiTheme="majorHAnsi" w:cs="p ˚øìƒ$5'88ÆZ°ar:"/>
                <w:sz w:val="20"/>
              </w:rPr>
              <w:t xml:space="preserve"> </w:t>
            </w:r>
            <w:r>
              <w:rPr>
                <w:rFonts w:asciiTheme="majorHAnsi" w:hAnsiTheme="majorHAnsi" w:cs="p ˚øìƒ$5'88ÆZ°ar:"/>
                <w:sz w:val="20"/>
              </w:rPr>
              <w:t>Is t</w:t>
            </w:r>
            <w:r w:rsidRPr="00EF0068">
              <w:rPr>
                <w:rFonts w:asciiTheme="majorHAnsi" w:hAnsiTheme="majorHAnsi" w:cs="p ˚øìƒ$5'88ÆZ°ar:"/>
                <w:sz w:val="20"/>
              </w:rPr>
              <w:t xml:space="preserve">he </w:t>
            </w:r>
            <w:r>
              <w:rPr>
                <w:rFonts w:asciiTheme="majorHAnsi" w:hAnsiTheme="majorHAnsi" w:cs="p ˚øìƒ$5'88ÆZ°ar:"/>
                <w:sz w:val="20"/>
              </w:rPr>
              <w:t xml:space="preserve">gen </w:t>
            </w:r>
            <w:proofErr w:type="spellStart"/>
            <w:r>
              <w:rPr>
                <w:rFonts w:asciiTheme="majorHAnsi" w:hAnsiTheme="majorHAnsi" w:cs="p ˚øìƒ$5'88ÆZ°ar:"/>
                <w:sz w:val="20"/>
              </w:rPr>
              <w:t>ed</w:t>
            </w:r>
            <w:proofErr w:type="spellEnd"/>
            <w:r>
              <w:rPr>
                <w:rFonts w:asciiTheme="majorHAnsi" w:hAnsiTheme="majorHAnsi" w:cs="p ˚øìƒ$5'88ÆZ°ar:"/>
                <w:sz w:val="20"/>
              </w:rPr>
              <w:t xml:space="preserve"> program grounded</w:t>
            </w:r>
            <w:r w:rsidRPr="00EF0068">
              <w:rPr>
                <w:rFonts w:asciiTheme="majorHAnsi" w:hAnsiTheme="majorHAnsi" w:cs="p ˚øìƒ$5'88ÆZ°ar:"/>
                <w:sz w:val="20"/>
              </w:rPr>
              <w:t xml:space="preserve"> is</w:t>
            </w:r>
            <w:r>
              <w:rPr>
                <w:rFonts w:asciiTheme="majorHAnsi" w:hAnsiTheme="majorHAnsi" w:cs="p ˚øìƒ$5'88ÆZ°ar:"/>
                <w:sz w:val="20"/>
              </w:rPr>
              <w:t xml:space="preserve"> </w:t>
            </w:r>
            <w:r w:rsidRPr="00EF0068">
              <w:rPr>
                <w:rFonts w:asciiTheme="majorHAnsi" w:hAnsiTheme="majorHAnsi" w:cs="p ˚øìƒ$5'88ÆZ°ar:"/>
                <w:sz w:val="20"/>
              </w:rPr>
              <w:t>grounded in a philosophy</w:t>
            </w:r>
            <w:r>
              <w:rPr>
                <w:rFonts w:asciiTheme="majorHAnsi" w:hAnsiTheme="majorHAnsi" w:cs="p ˚øìƒ$5'88ÆZ°ar:"/>
                <w:sz w:val="20"/>
              </w:rPr>
              <w:t xml:space="preserve"> or framework developed by UNL</w:t>
            </w:r>
            <w:r w:rsidRPr="00EF0068">
              <w:rPr>
                <w:rFonts w:asciiTheme="majorHAnsi" w:hAnsiTheme="majorHAnsi" w:cs="p ˚øìƒ$5'88ÆZ°ar:"/>
                <w:sz w:val="20"/>
              </w:rPr>
              <w:t xml:space="preserve"> or adopted from an</w:t>
            </w:r>
            <w:r>
              <w:rPr>
                <w:rFonts w:asciiTheme="majorHAnsi" w:hAnsiTheme="majorHAnsi" w:cs="p ˚øìƒ$5'88ÆZ°ar:"/>
                <w:sz w:val="20"/>
              </w:rPr>
              <w:t xml:space="preserve"> </w:t>
            </w:r>
            <w:r w:rsidRPr="00EF0068">
              <w:rPr>
                <w:rFonts w:asciiTheme="majorHAnsi" w:hAnsiTheme="majorHAnsi" w:cs="p ˚øìƒ$5'88ÆZ°ar:"/>
                <w:sz w:val="20"/>
              </w:rPr>
              <w:t>established framework</w:t>
            </w:r>
            <w:r>
              <w:rPr>
                <w:rFonts w:asciiTheme="majorHAnsi" w:hAnsiTheme="majorHAnsi" w:cs="p ˚øìƒ$5'88ÆZ°ar:"/>
                <w:sz w:val="20"/>
              </w:rPr>
              <w:t>? Does i</w:t>
            </w:r>
            <w:r w:rsidRPr="00EF0068">
              <w:rPr>
                <w:rFonts w:asciiTheme="majorHAnsi" w:hAnsiTheme="majorHAnsi" w:cs="p ˚øìƒ$5'88ÆZ°ar:"/>
                <w:sz w:val="20"/>
              </w:rPr>
              <w:t>t imparts broad knowledge and intellectual concepts to students and</w:t>
            </w:r>
            <w:r>
              <w:rPr>
                <w:rFonts w:asciiTheme="majorHAnsi" w:hAnsiTheme="majorHAnsi" w:cs="p ˚øìƒ$5'88ÆZ°ar:"/>
                <w:sz w:val="20"/>
              </w:rPr>
              <w:t xml:space="preserve"> </w:t>
            </w:r>
            <w:r w:rsidRPr="00EF0068">
              <w:rPr>
                <w:rFonts w:asciiTheme="majorHAnsi" w:hAnsiTheme="majorHAnsi" w:cs="p ˚øìƒ$5'88ÆZ°ar:"/>
                <w:sz w:val="20"/>
              </w:rPr>
              <w:t>develops skills and attitudes that the institution believes every college-educated person</w:t>
            </w:r>
            <w:r>
              <w:rPr>
                <w:rFonts w:asciiTheme="majorHAnsi" w:hAnsiTheme="majorHAnsi" w:cs="p ˚øìƒ$5'88ÆZ°ar:"/>
                <w:sz w:val="20"/>
              </w:rPr>
              <w:t xml:space="preserve"> </w:t>
            </w:r>
            <w:r w:rsidRPr="00EF0068">
              <w:rPr>
                <w:rFonts w:asciiTheme="majorHAnsi" w:hAnsiTheme="majorHAnsi" w:cs="p ˚øìƒ$5'88ÆZ°ar:"/>
                <w:sz w:val="20"/>
              </w:rPr>
              <w:t>should possess</w:t>
            </w:r>
            <w:r>
              <w:rPr>
                <w:rFonts w:asciiTheme="majorHAnsi" w:hAnsiTheme="majorHAnsi" w:cs="p ˚øìƒ$5'88ÆZ°ar:"/>
                <w:sz w:val="20"/>
              </w:rPr>
              <w:t>? Does e</w:t>
            </w:r>
            <w:r w:rsidRPr="00EF0068">
              <w:rPr>
                <w:rFonts w:asciiTheme="majorHAnsi" w:hAnsiTheme="majorHAnsi" w:cs="p ˚øìƒ$5'88ÆZ°ar:"/>
                <w:sz w:val="20"/>
              </w:rPr>
              <w:t xml:space="preserve">very degree program offered by </w:t>
            </w:r>
            <w:r>
              <w:rPr>
                <w:rFonts w:asciiTheme="majorHAnsi" w:hAnsiTheme="majorHAnsi" w:cs="p ˚øìƒ$5'88ÆZ°ar:"/>
                <w:sz w:val="20"/>
              </w:rPr>
              <w:t xml:space="preserve">UNL </w:t>
            </w:r>
            <w:r w:rsidRPr="00EF0068">
              <w:rPr>
                <w:rFonts w:asciiTheme="majorHAnsi" w:hAnsiTheme="majorHAnsi" w:cs="p ˚øìƒ$5'88ÆZ°ar:"/>
                <w:sz w:val="20"/>
              </w:rPr>
              <w:t>engage students in collecting, analyzing,</w:t>
            </w:r>
            <w:r>
              <w:rPr>
                <w:rFonts w:asciiTheme="majorHAnsi" w:hAnsiTheme="majorHAnsi" w:cs="p ˚øìƒ$5'88ÆZ°ar:"/>
                <w:sz w:val="20"/>
              </w:rPr>
              <w:t xml:space="preserve"> </w:t>
            </w:r>
            <w:r w:rsidRPr="00EF0068">
              <w:rPr>
                <w:rFonts w:asciiTheme="majorHAnsi" w:hAnsiTheme="majorHAnsi" w:cs="p ˚øìƒ$5'88ÆZ°ar:"/>
                <w:sz w:val="20"/>
              </w:rPr>
              <w:t>and communicating information; in mastering modes of inquiry or creative work; and in</w:t>
            </w:r>
            <w:r>
              <w:rPr>
                <w:rFonts w:asciiTheme="majorHAnsi" w:hAnsiTheme="majorHAnsi" w:cs="p ˚øìƒ$5'88ÆZ°ar:"/>
                <w:sz w:val="20"/>
              </w:rPr>
              <w:t xml:space="preserve"> </w:t>
            </w:r>
            <w:r w:rsidRPr="00EF0068">
              <w:rPr>
                <w:rFonts w:asciiTheme="majorHAnsi" w:hAnsiTheme="majorHAnsi" w:cs="p ˚øìƒ$5'88ÆZ°ar:"/>
                <w:sz w:val="20"/>
              </w:rPr>
              <w:t>developing skills adaptable to changing environments</w:t>
            </w:r>
            <w:r>
              <w:rPr>
                <w:rFonts w:asciiTheme="majorHAnsi" w:hAnsiTheme="majorHAnsi" w:cs="p ˚øìƒ$5'88ÆZ°ar:"/>
                <w:sz w:val="20"/>
              </w:rPr>
              <w:t>? How does t</w:t>
            </w:r>
            <w:r w:rsidRPr="00EF0068">
              <w:rPr>
                <w:rFonts w:asciiTheme="majorHAnsi" w:hAnsiTheme="majorHAnsi" w:cs="p ˚øìƒ$5'88ÆZ°ar:"/>
                <w:sz w:val="20"/>
              </w:rPr>
              <w:t xml:space="preserve">he education offered by </w:t>
            </w:r>
            <w:r>
              <w:rPr>
                <w:rFonts w:asciiTheme="majorHAnsi" w:hAnsiTheme="majorHAnsi" w:cs="p ˚øìƒ$5'88ÆZ°ar:"/>
                <w:sz w:val="20"/>
              </w:rPr>
              <w:t>UNL</w:t>
            </w:r>
            <w:r w:rsidRPr="00EF0068">
              <w:rPr>
                <w:rFonts w:asciiTheme="majorHAnsi" w:hAnsiTheme="majorHAnsi" w:cs="p ˚øìƒ$5'88ÆZ°ar:"/>
                <w:sz w:val="20"/>
              </w:rPr>
              <w:t xml:space="preserve"> recognize</w:t>
            </w:r>
            <w:r>
              <w:rPr>
                <w:rFonts w:asciiTheme="majorHAnsi" w:hAnsiTheme="majorHAnsi" w:cs="p ˚øìƒ$5'88ÆZ°ar:"/>
                <w:sz w:val="20"/>
              </w:rPr>
              <w:t xml:space="preserve"> </w:t>
            </w:r>
            <w:r w:rsidRPr="00EF0068">
              <w:rPr>
                <w:rFonts w:asciiTheme="majorHAnsi" w:hAnsiTheme="majorHAnsi" w:cs="p ˚øìƒ$5'88ÆZ°ar:"/>
                <w:sz w:val="20"/>
              </w:rPr>
              <w:t>the human and cultural diversity of the</w:t>
            </w:r>
            <w:r>
              <w:rPr>
                <w:rFonts w:asciiTheme="majorHAnsi" w:hAnsiTheme="majorHAnsi" w:cs="p ˚øìƒ$5'88ÆZ°ar:"/>
                <w:sz w:val="20"/>
              </w:rPr>
              <w:t xml:space="preserve"> </w:t>
            </w:r>
            <w:r w:rsidRPr="00EF0068">
              <w:rPr>
                <w:rFonts w:asciiTheme="majorHAnsi" w:hAnsiTheme="majorHAnsi" w:cs="p ˚øìƒ$5'88ÆZ°ar:"/>
                <w:sz w:val="20"/>
              </w:rPr>
              <w:t>world in which students live and work</w:t>
            </w:r>
            <w:r>
              <w:rPr>
                <w:rFonts w:asciiTheme="majorHAnsi" w:hAnsiTheme="majorHAnsi" w:cs="p ˚øìƒ$5'88ÆZ°ar:"/>
                <w:sz w:val="20"/>
              </w:rPr>
              <w:t xml:space="preserve">? How do </w:t>
            </w:r>
            <w:r w:rsidRPr="00EF0068">
              <w:rPr>
                <w:rFonts w:asciiTheme="majorHAnsi" w:hAnsiTheme="majorHAnsi" w:cs="p ˚øìƒ$5'88ÆZ°ar:"/>
                <w:sz w:val="20"/>
              </w:rPr>
              <w:t>faculty and students contribute to scholarship, creative work, and the discovery of</w:t>
            </w:r>
            <w:r>
              <w:rPr>
                <w:rFonts w:asciiTheme="majorHAnsi" w:hAnsiTheme="majorHAnsi" w:cs="p ˚øìƒ$5'88ÆZ°ar:"/>
                <w:sz w:val="20"/>
              </w:rPr>
              <w:t xml:space="preserve"> </w:t>
            </w:r>
            <w:r w:rsidRPr="00EF0068">
              <w:rPr>
                <w:rFonts w:asciiTheme="majorHAnsi" w:hAnsiTheme="majorHAnsi" w:cs="p ˚øìƒ$5'88ÆZ°ar:"/>
                <w:sz w:val="20"/>
              </w:rPr>
              <w:t xml:space="preserve">knowledge to the extent appropriate to their programs and </w:t>
            </w:r>
            <w:r>
              <w:rPr>
                <w:rFonts w:asciiTheme="majorHAnsi" w:hAnsiTheme="majorHAnsi" w:cs="p ˚øìƒ$5'88ÆZ°ar:"/>
                <w:sz w:val="20"/>
              </w:rPr>
              <w:t>UNL’s</w:t>
            </w:r>
            <w:r w:rsidRPr="00EF0068">
              <w:rPr>
                <w:rFonts w:asciiTheme="majorHAnsi" w:hAnsiTheme="majorHAnsi" w:cs="p ˚øìƒ$5'88ÆZ°ar:"/>
                <w:sz w:val="20"/>
              </w:rPr>
              <w:t xml:space="preserve"> mission</w:t>
            </w:r>
            <w:r>
              <w:rPr>
                <w:rFonts w:asciiTheme="majorHAnsi" w:hAnsiTheme="majorHAnsi" w:cs="p ˚øìƒ$5'88ÆZ°ar:"/>
                <w:sz w:val="20"/>
              </w:rPr>
              <w:t>?</w:t>
            </w:r>
          </w:p>
        </w:tc>
        <w:tc>
          <w:tcPr>
            <w:tcW w:w="4320" w:type="dxa"/>
          </w:tcPr>
          <w:p w14:paraId="5E7C74CA" w14:textId="77777777" w:rsidR="009E7606" w:rsidRPr="00EF0068" w:rsidRDefault="009E7606" w:rsidP="008A0136">
            <w:pPr>
              <w:widowControl w:val="0"/>
              <w:autoSpaceDE w:val="0"/>
              <w:autoSpaceDN w:val="0"/>
              <w:adjustRightInd w:val="0"/>
              <w:rPr>
                <w:rFonts w:asciiTheme="majorHAnsi" w:hAnsiTheme="majorHAnsi" w:cs="p ˚øìƒ$5'88ÆZ°ar:"/>
                <w:sz w:val="20"/>
              </w:rPr>
            </w:pPr>
          </w:p>
        </w:tc>
        <w:tc>
          <w:tcPr>
            <w:tcW w:w="4358" w:type="dxa"/>
          </w:tcPr>
          <w:p w14:paraId="67995EB8" w14:textId="77777777" w:rsidR="009E7606" w:rsidRDefault="009E7606" w:rsidP="008A0136">
            <w:pPr>
              <w:spacing w:line="276" w:lineRule="auto"/>
              <w:rPr>
                <w:rFonts w:asciiTheme="majorHAnsi" w:hAnsiTheme="majorHAnsi" w:cs="Arial"/>
                <w:sz w:val="20"/>
              </w:rPr>
            </w:pPr>
          </w:p>
        </w:tc>
      </w:tr>
      <w:tr w:rsidR="009E7606" w14:paraId="72BE5D1B" w14:textId="77777777" w:rsidTr="00EB534F">
        <w:trPr>
          <w:cantSplit/>
          <w:trHeight w:val="4490"/>
        </w:trPr>
        <w:tc>
          <w:tcPr>
            <w:tcW w:w="5778" w:type="dxa"/>
          </w:tcPr>
          <w:p w14:paraId="2F443781" w14:textId="77777777" w:rsidR="009E7606" w:rsidRPr="000F767C" w:rsidRDefault="009E7606" w:rsidP="008A0136">
            <w:pPr>
              <w:widowControl w:val="0"/>
              <w:autoSpaceDE w:val="0"/>
              <w:autoSpaceDN w:val="0"/>
              <w:adjustRightInd w:val="0"/>
              <w:rPr>
                <w:rFonts w:asciiTheme="majorHAnsi" w:hAnsiTheme="majorHAnsi" w:cs="p ˚øìƒ$5'88ÆZ°ar:"/>
                <w:sz w:val="20"/>
              </w:rPr>
            </w:pPr>
            <w:r w:rsidRPr="00F17175">
              <w:rPr>
                <w:rFonts w:asciiTheme="majorHAnsi" w:hAnsiTheme="majorHAnsi" w:cs="Arial"/>
                <w:sz w:val="20"/>
              </w:rPr>
              <w:lastRenderedPageBreak/>
              <w:t xml:space="preserve">3C. </w:t>
            </w:r>
            <w:r>
              <w:rPr>
                <w:rFonts w:asciiTheme="majorHAnsi" w:hAnsiTheme="majorHAnsi" w:cs="Arial"/>
                <w:sz w:val="20"/>
              </w:rPr>
              <w:t xml:space="preserve">Does UNL </w:t>
            </w:r>
            <w:proofErr w:type="gramStart"/>
            <w:r>
              <w:rPr>
                <w:rFonts w:asciiTheme="majorHAnsi" w:hAnsiTheme="majorHAnsi" w:cs="Arial"/>
                <w:sz w:val="20"/>
              </w:rPr>
              <w:t>have</w:t>
            </w:r>
            <w:proofErr w:type="gramEnd"/>
            <w:r>
              <w:rPr>
                <w:rFonts w:asciiTheme="majorHAnsi" w:hAnsiTheme="majorHAnsi" w:cs="Arial"/>
                <w:sz w:val="20"/>
              </w:rPr>
              <w:t xml:space="preserve"> the</w:t>
            </w:r>
            <w:r w:rsidRPr="00F17175">
              <w:rPr>
                <w:rFonts w:asciiTheme="majorHAnsi" w:hAnsiTheme="majorHAnsi" w:cs="Arial"/>
                <w:sz w:val="20"/>
              </w:rPr>
              <w:t xml:space="preserve"> faculty and staff needed for effective, high-quality programs and </w:t>
            </w:r>
            <w:r w:rsidRPr="000F767C">
              <w:rPr>
                <w:rFonts w:asciiTheme="majorHAnsi" w:hAnsiTheme="majorHAnsi" w:cs="Arial"/>
                <w:sz w:val="20"/>
              </w:rPr>
              <w:t xml:space="preserve">student services? </w:t>
            </w:r>
            <w:r>
              <w:rPr>
                <w:rFonts w:asciiTheme="majorHAnsi" w:hAnsiTheme="majorHAnsi" w:cs="Arial"/>
                <w:sz w:val="20"/>
              </w:rPr>
              <w:t xml:space="preserve">Does UNL </w:t>
            </w:r>
            <w:r w:rsidRPr="000F767C">
              <w:rPr>
                <w:rFonts w:asciiTheme="majorHAnsi" w:hAnsiTheme="majorHAnsi" w:cs="p ˚øìƒ$5'88ÆZ°ar:"/>
                <w:sz w:val="20"/>
              </w:rPr>
              <w:t>ha</w:t>
            </w:r>
            <w:r>
              <w:rPr>
                <w:rFonts w:asciiTheme="majorHAnsi" w:hAnsiTheme="majorHAnsi" w:cs="p ˚øìƒ$5'88ÆZ°ar:"/>
                <w:sz w:val="20"/>
              </w:rPr>
              <w:t xml:space="preserve">ve </w:t>
            </w:r>
            <w:r w:rsidRPr="000F767C">
              <w:rPr>
                <w:rFonts w:asciiTheme="majorHAnsi" w:hAnsiTheme="majorHAnsi" w:cs="p ˚øìƒ$5'88ÆZ°ar:"/>
                <w:sz w:val="20"/>
              </w:rPr>
              <w:t>sufficient numbers and continuity of faculty members to carry out both</w:t>
            </w:r>
            <w:r>
              <w:rPr>
                <w:rFonts w:asciiTheme="majorHAnsi" w:hAnsiTheme="majorHAnsi" w:cs="p ˚øìƒ$5'88ÆZ°ar:"/>
                <w:sz w:val="20"/>
              </w:rPr>
              <w:t xml:space="preserve"> </w:t>
            </w:r>
            <w:r w:rsidRPr="000F767C">
              <w:rPr>
                <w:rFonts w:asciiTheme="majorHAnsi" w:hAnsiTheme="majorHAnsi" w:cs="p ˚øìƒ$5'88ÆZ°ar:"/>
                <w:sz w:val="20"/>
              </w:rPr>
              <w:t>the classroom and the non-classroom roles of faculty, including oversight of the curriculum</w:t>
            </w:r>
            <w:r>
              <w:rPr>
                <w:rFonts w:asciiTheme="majorHAnsi" w:hAnsiTheme="majorHAnsi" w:cs="p ˚øìƒ$5'88ÆZ°ar:"/>
                <w:sz w:val="20"/>
              </w:rPr>
              <w:t xml:space="preserve"> </w:t>
            </w:r>
            <w:r w:rsidRPr="000F767C">
              <w:rPr>
                <w:rFonts w:asciiTheme="majorHAnsi" w:hAnsiTheme="majorHAnsi" w:cs="p ˚øìƒ$5'88ÆZ°ar:"/>
                <w:sz w:val="20"/>
              </w:rPr>
              <w:t>and expectations for student performance; establishment of academic credentials for</w:t>
            </w:r>
            <w:r>
              <w:rPr>
                <w:rFonts w:asciiTheme="majorHAnsi" w:hAnsiTheme="majorHAnsi" w:cs="p ˚øìƒ$5'88ÆZ°ar:"/>
                <w:sz w:val="20"/>
              </w:rPr>
              <w:t xml:space="preserve"> </w:t>
            </w:r>
            <w:r w:rsidRPr="000F767C">
              <w:rPr>
                <w:rFonts w:asciiTheme="majorHAnsi" w:hAnsiTheme="majorHAnsi" w:cs="p ˚øìƒ$5'88ÆZ°ar:"/>
                <w:sz w:val="20"/>
              </w:rPr>
              <w:t>instructional staff</w:t>
            </w:r>
            <w:proofErr w:type="gramStart"/>
            <w:r w:rsidRPr="000F767C">
              <w:rPr>
                <w:rFonts w:asciiTheme="majorHAnsi" w:hAnsiTheme="majorHAnsi" w:cs="p ˚øìƒ$5'88ÆZ°ar:"/>
                <w:sz w:val="20"/>
              </w:rPr>
              <w:t>;</w:t>
            </w:r>
            <w:proofErr w:type="gramEnd"/>
            <w:r w:rsidRPr="000F767C">
              <w:rPr>
                <w:rFonts w:asciiTheme="majorHAnsi" w:hAnsiTheme="majorHAnsi" w:cs="p ˚øìƒ$5'88ÆZ°ar:"/>
                <w:sz w:val="20"/>
              </w:rPr>
              <w:t xml:space="preserve"> involvement in assessment of student learning</w:t>
            </w:r>
            <w:r>
              <w:rPr>
                <w:rFonts w:asciiTheme="majorHAnsi" w:hAnsiTheme="majorHAnsi" w:cs="p ˚øìƒ$5'88ÆZ°ar:"/>
                <w:sz w:val="20"/>
              </w:rPr>
              <w:t>? Are all</w:t>
            </w:r>
            <w:r w:rsidRPr="000F767C">
              <w:rPr>
                <w:rFonts w:asciiTheme="majorHAnsi" w:hAnsiTheme="majorHAnsi" w:cs="p ˚øìƒ$5'88ÆZ°ar:"/>
                <w:sz w:val="20"/>
              </w:rPr>
              <w:t xml:space="preserve"> instructors appropriately credentialed, including those in dual credit, contractual, and</w:t>
            </w:r>
            <w:r>
              <w:rPr>
                <w:rFonts w:asciiTheme="majorHAnsi" w:hAnsiTheme="majorHAnsi" w:cs="p ˚øìƒ$5'88ÆZ°ar:"/>
                <w:sz w:val="20"/>
              </w:rPr>
              <w:t xml:space="preserve"> </w:t>
            </w:r>
            <w:proofErr w:type="spellStart"/>
            <w:r>
              <w:rPr>
                <w:rFonts w:asciiTheme="majorHAnsi" w:hAnsiTheme="majorHAnsi" w:cs="p ˚øìƒ$5'88ÆZ°ar:"/>
                <w:sz w:val="20"/>
              </w:rPr>
              <w:t>consortial</w:t>
            </w:r>
            <w:proofErr w:type="spellEnd"/>
            <w:r>
              <w:rPr>
                <w:rFonts w:asciiTheme="majorHAnsi" w:hAnsiTheme="majorHAnsi" w:cs="p ˚øìƒ$5'88ÆZ°ar:"/>
                <w:sz w:val="20"/>
              </w:rPr>
              <w:t xml:space="preserve"> programs? Are i</w:t>
            </w:r>
            <w:r w:rsidRPr="000F767C">
              <w:rPr>
                <w:rFonts w:asciiTheme="majorHAnsi" w:hAnsiTheme="majorHAnsi" w:cs="p ˚øìƒ$5'88ÆZ°ar:"/>
                <w:sz w:val="20"/>
              </w:rPr>
              <w:t>nstructors evaluated regularly in accordance with established institutional policies and</w:t>
            </w:r>
            <w:r>
              <w:rPr>
                <w:rFonts w:asciiTheme="majorHAnsi" w:hAnsiTheme="majorHAnsi" w:cs="p ˚øìƒ$5'88ÆZ°ar:"/>
                <w:sz w:val="20"/>
              </w:rPr>
              <w:t xml:space="preserve"> procedures? Does UNL have </w:t>
            </w:r>
            <w:r w:rsidRPr="000F767C">
              <w:rPr>
                <w:rFonts w:asciiTheme="majorHAnsi" w:hAnsiTheme="majorHAnsi" w:cs="p ˚øìƒ$5'88ÆZ°ar:"/>
                <w:sz w:val="20"/>
              </w:rPr>
              <w:t>processes and resources for assuring that instructors are current in their</w:t>
            </w:r>
            <w:r>
              <w:rPr>
                <w:rFonts w:asciiTheme="majorHAnsi" w:hAnsiTheme="majorHAnsi" w:cs="p ˚øìƒ$5'88ÆZ°ar:"/>
                <w:sz w:val="20"/>
              </w:rPr>
              <w:t xml:space="preserve"> </w:t>
            </w:r>
            <w:r w:rsidRPr="000F767C">
              <w:rPr>
                <w:rFonts w:asciiTheme="majorHAnsi" w:hAnsiTheme="majorHAnsi" w:cs="p ˚øìƒ$5'88ÆZ°ar:"/>
                <w:sz w:val="20"/>
              </w:rPr>
              <w:t>disciplines and adept in their teaching roles</w:t>
            </w:r>
            <w:r>
              <w:rPr>
                <w:rFonts w:asciiTheme="majorHAnsi" w:hAnsiTheme="majorHAnsi" w:cs="p ˚øìƒ$5'88ÆZ°ar:"/>
                <w:sz w:val="20"/>
              </w:rPr>
              <w:t>? How does it</w:t>
            </w:r>
            <w:r w:rsidRPr="000F767C">
              <w:rPr>
                <w:rFonts w:asciiTheme="majorHAnsi" w:hAnsiTheme="majorHAnsi" w:cs="p ˚øìƒ$5'88ÆZ°ar:"/>
                <w:sz w:val="20"/>
              </w:rPr>
              <w:t xml:space="preserve"> support</w:t>
            </w:r>
            <w:r>
              <w:rPr>
                <w:rFonts w:asciiTheme="majorHAnsi" w:hAnsiTheme="majorHAnsi" w:cs="p ˚øìƒ$5'88ÆZ°ar:"/>
                <w:sz w:val="20"/>
              </w:rPr>
              <w:t xml:space="preserve"> </w:t>
            </w:r>
            <w:r w:rsidRPr="000F767C">
              <w:rPr>
                <w:rFonts w:asciiTheme="majorHAnsi" w:hAnsiTheme="majorHAnsi" w:cs="p ˚øìƒ$5'88ÆZ°ar:"/>
                <w:sz w:val="20"/>
              </w:rPr>
              <w:t>their professional development</w:t>
            </w:r>
            <w:r>
              <w:rPr>
                <w:rFonts w:asciiTheme="majorHAnsi" w:hAnsiTheme="majorHAnsi" w:cs="p ˚øìƒ$5'88ÆZ°ar:"/>
                <w:sz w:val="20"/>
              </w:rPr>
              <w:t>? Are i</w:t>
            </w:r>
            <w:r w:rsidRPr="000F767C">
              <w:rPr>
                <w:rFonts w:asciiTheme="majorHAnsi" w:hAnsiTheme="majorHAnsi" w:cs="p ˚øìƒ$5'88ÆZ°ar:"/>
                <w:sz w:val="20"/>
              </w:rPr>
              <w:t>nstructors accessible for student inquiry</w:t>
            </w:r>
            <w:r>
              <w:rPr>
                <w:rFonts w:asciiTheme="majorHAnsi" w:hAnsiTheme="majorHAnsi" w:cs="p ˚øìƒ$5'88ÆZ°ar:"/>
                <w:sz w:val="20"/>
              </w:rPr>
              <w:t>?</w:t>
            </w:r>
          </w:p>
          <w:p w14:paraId="67120E21" w14:textId="77777777" w:rsidR="009E7606" w:rsidRPr="00EF0068" w:rsidRDefault="009E7606" w:rsidP="008A0136">
            <w:pPr>
              <w:rPr>
                <w:rFonts w:asciiTheme="majorHAnsi" w:hAnsiTheme="majorHAnsi" w:cs="Arial"/>
                <w:sz w:val="20"/>
              </w:rPr>
            </w:pPr>
            <w:r>
              <w:rPr>
                <w:rFonts w:asciiTheme="majorHAnsi" w:hAnsiTheme="majorHAnsi" w:cs="p ˚øìƒ$5'88ÆZ°ar:"/>
                <w:sz w:val="20"/>
              </w:rPr>
              <w:t>Are s</w:t>
            </w:r>
            <w:r w:rsidRPr="000F767C">
              <w:rPr>
                <w:rFonts w:asciiTheme="majorHAnsi" w:hAnsiTheme="majorHAnsi" w:cs="p ˚øìƒ$5'88ÆZ°ar:"/>
                <w:sz w:val="20"/>
              </w:rPr>
              <w:t>taff members providing student support services, such as tutoring, financial aid advising,</w:t>
            </w:r>
            <w:r>
              <w:rPr>
                <w:rFonts w:asciiTheme="majorHAnsi" w:hAnsiTheme="majorHAnsi" w:cs="p ˚øìƒ$5'88ÆZ°ar:"/>
                <w:sz w:val="20"/>
              </w:rPr>
              <w:t xml:space="preserve"> </w:t>
            </w:r>
            <w:r w:rsidRPr="000F767C">
              <w:rPr>
                <w:rFonts w:asciiTheme="majorHAnsi" w:hAnsiTheme="majorHAnsi" w:cs="p ˚øìƒ$5'88ÆZ°ar:"/>
                <w:sz w:val="20"/>
              </w:rPr>
              <w:t>academic advising, and co-curricular activities, appropriately qualified, trained, and</w:t>
            </w:r>
            <w:r>
              <w:rPr>
                <w:rFonts w:asciiTheme="majorHAnsi" w:hAnsiTheme="majorHAnsi" w:cs="p ˚øìƒ$5'88ÆZ°ar:"/>
                <w:sz w:val="20"/>
              </w:rPr>
              <w:t xml:space="preserve"> </w:t>
            </w:r>
            <w:r w:rsidRPr="000F767C">
              <w:rPr>
                <w:rFonts w:asciiTheme="majorHAnsi" w:hAnsiTheme="majorHAnsi" w:cs="p ˚øìƒ$5'88ÆZ°ar:"/>
                <w:sz w:val="20"/>
              </w:rPr>
              <w:t xml:space="preserve">supported in their professional </w:t>
            </w:r>
            <w:r>
              <w:rPr>
                <w:rFonts w:asciiTheme="majorHAnsi" w:hAnsiTheme="majorHAnsi" w:cs="p ˚øìƒ$5'88ÆZ°ar:"/>
                <w:sz w:val="20"/>
              </w:rPr>
              <w:t>development?</w:t>
            </w:r>
          </w:p>
        </w:tc>
        <w:tc>
          <w:tcPr>
            <w:tcW w:w="4320" w:type="dxa"/>
          </w:tcPr>
          <w:p w14:paraId="3AB4F6A8" w14:textId="77777777" w:rsidR="009E7606" w:rsidRPr="00EF0068" w:rsidRDefault="009E7606" w:rsidP="008A0136">
            <w:pPr>
              <w:widowControl w:val="0"/>
              <w:autoSpaceDE w:val="0"/>
              <w:autoSpaceDN w:val="0"/>
              <w:adjustRightInd w:val="0"/>
              <w:rPr>
                <w:rFonts w:asciiTheme="majorHAnsi" w:hAnsiTheme="majorHAnsi" w:cs="p ˚øìƒ$5'88ÆZ°ar:"/>
                <w:sz w:val="20"/>
              </w:rPr>
            </w:pPr>
          </w:p>
        </w:tc>
        <w:tc>
          <w:tcPr>
            <w:tcW w:w="4358" w:type="dxa"/>
          </w:tcPr>
          <w:p w14:paraId="4B676FBC" w14:textId="77777777" w:rsidR="009E7606" w:rsidRDefault="009E7606" w:rsidP="008A0136">
            <w:pPr>
              <w:spacing w:line="276" w:lineRule="auto"/>
              <w:rPr>
                <w:rFonts w:asciiTheme="majorHAnsi" w:hAnsiTheme="majorHAnsi" w:cs="Arial"/>
                <w:sz w:val="20"/>
              </w:rPr>
            </w:pPr>
            <w:r>
              <w:rPr>
                <w:rFonts w:asciiTheme="majorHAnsi" w:hAnsiTheme="majorHAnsi" w:cs="Arial"/>
                <w:sz w:val="20"/>
              </w:rPr>
              <w:t xml:space="preserve"> </w:t>
            </w:r>
          </w:p>
          <w:p w14:paraId="5A365DEE" w14:textId="77777777" w:rsidR="009E7606" w:rsidRDefault="009E7606" w:rsidP="008A0136">
            <w:pPr>
              <w:spacing w:line="276" w:lineRule="auto"/>
              <w:rPr>
                <w:rFonts w:asciiTheme="majorHAnsi" w:hAnsiTheme="majorHAnsi" w:cs="Arial"/>
                <w:sz w:val="20"/>
              </w:rPr>
            </w:pPr>
          </w:p>
        </w:tc>
      </w:tr>
      <w:tr w:rsidR="009E7606" w14:paraId="1F391168" w14:textId="77777777" w:rsidTr="008A0136">
        <w:trPr>
          <w:cantSplit/>
          <w:trHeight w:val="1485"/>
        </w:trPr>
        <w:tc>
          <w:tcPr>
            <w:tcW w:w="5778" w:type="dxa"/>
          </w:tcPr>
          <w:p w14:paraId="0C06D95C" w14:textId="77777777" w:rsidR="009E7606" w:rsidRPr="000F767C" w:rsidRDefault="009E7606" w:rsidP="008A0136">
            <w:pPr>
              <w:widowControl w:val="0"/>
              <w:autoSpaceDE w:val="0"/>
              <w:autoSpaceDN w:val="0"/>
              <w:adjustRightInd w:val="0"/>
              <w:rPr>
                <w:rFonts w:asciiTheme="majorHAnsi" w:hAnsiTheme="majorHAnsi" w:cs="p ˚øìƒ$5'88ÆZ°ar:"/>
                <w:sz w:val="20"/>
              </w:rPr>
            </w:pPr>
            <w:r w:rsidRPr="000F767C">
              <w:rPr>
                <w:rFonts w:asciiTheme="majorHAnsi" w:hAnsiTheme="majorHAnsi" w:cs="Arial"/>
                <w:sz w:val="20"/>
              </w:rPr>
              <w:t xml:space="preserve">3D. How does UNL provide support for student learning and effective teaching? </w:t>
            </w:r>
            <w:r>
              <w:rPr>
                <w:rFonts w:asciiTheme="majorHAnsi" w:hAnsiTheme="majorHAnsi" w:cs="p ˚øìƒ$5'88ÆZ°ar:"/>
                <w:sz w:val="20"/>
              </w:rPr>
              <w:t xml:space="preserve">How does UNL </w:t>
            </w:r>
            <w:r w:rsidRPr="000F767C">
              <w:rPr>
                <w:rFonts w:asciiTheme="majorHAnsi" w:hAnsiTheme="majorHAnsi" w:cs="p ˚øìƒ$5'88ÆZ°ar:"/>
                <w:sz w:val="20"/>
              </w:rPr>
              <w:t>provide student support services suited to the needs of its student</w:t>
            </w:r>
            <w:r>
              <w:rPr>
                <w:rFonts w:asciiTheme="majorHAnsi" w:hAnsiTheme="majorHAnsi" w:cs="p ˚øìƒ$5'88ÆZ°ar:"/>
                <w:sz w:val="20"/>
              </w:rPr>
              <w:t xml:space="preserve"> </w:t>
            </w:r>
            <w:r w:rsidRPr="000F767C">
              <w:rPr>
                <w:rFonts w:asciiTheme="majorHAnsi" w:hAnsiTheme="majorHAnsi" w:cs="p ˚øìƒ$5'88ÆZ°ar:"/>
                <w:sz w:val="20"/>
              </w:rPr>
              <w:t>populations</w:t>
            </w:r>
            <w:r>
              <w:rPr>
                <w:rFonts w:asciiTheme="majorHAnsi" w:hAnsiTheme="majorHAnsi" w:cs="p ˚øìƒ$5'88ÆZ°ar:"/>
                <w:sz w:val="20"/>
              </w:rPr>
              <w:t>?</w:t>
            </w:r>
          </w:p>
          <w:p w14:paraId="7DCD5E55" w14:textId="77777777" w:rsidR="009E7606" w:rsidRPr="000F767C" w:rsidRDefault="009E7606" w:rsidP="008A0136">
            <w:pPr>
              <w:widowControl w:val="0"/>
              <w:autoSpaceDE w:val="0"/>
              <w:autoSpaceDN w:val="0"/>
              <w:adjustRightInd w:val="0"/>
              <w:rPr>
                <w:rFonts w:asciiTheme="majorHAnsi" w:hAnsiTheme="majorHAnsi" w:cs="p ˚øìƒ$5'88ÆZ°ar:"/>
                <w:sz w:val="20"/>
              </w:rPr>
            </w:pPr>
            <w:r>
              <w:rPr>
                <w:rFonts w:asciiTheme="majorHAnsi" w:hAnsiTheme="majorHAnsi" w:cs="p ˚øìƒ$5'88ÆZ°ar:"/>
                <w:sz w:val="20"/>
              </w:rPr>
              <w:t>How does UNL provide</w:t>
            </w:r>
            <w:r w:rsidRPr="000F767C">
              <w:rPr>
                <w:rFonts w:asciiTheme="majorHAnsi" w:hAnsiTheme="majorHAnsi" w:cs="p ˚øìƒ$5'88ÆZ°ar:"/>
                <w:sz w:val="20"/>
              </w:rPr>
              <w:t xml:space="preserve"> for learning support and preparatory instruction to address the</w:t>
            </w:r>
            <w:r>
              <w:rPr>
                <w:rFonts w:asciiTheme="majorHAnsi" w:hAnsiTheme="majorHAnsi" w:cs="p ˚øìƒ$5'88ÆZ°ar:"/>
                <w:sz w:val="20"/>
              </w:rPr>
              <w:t xml:space="preserve"> </w:t>
            </w:r>
            <w:r w:rsidRPr="000F767C">
              <w:rPr>
                <w:rFonts w:asciiTheme="majorHAnsi" w:hAnsiTheme="majorHAnsi" w:cs="p ˚øìƒ$5'88ÆZ°ar:"/>
                <w:sz w:val="20"/>
              </w:rPr>
              <w:t>academic needs of its students</w:t>
            </w:r>
            <w:r>
              <w:rPr>
                <w:rFonts w:asciiTheme="majorHAnsi" w:hAnsiTheme="majorHAnsi" w:cs="p ˚øìƒ$5'88ÆZ°ar:"/>
                <w:sz w:val="20"/>
              </w:rPr>
              <w:t>? Does it have</w:t>
            </w:r>
            <w:r w:rsidRPr="000F767C">
              <w:rPr>
                <w:rFonts w:asciiTheme="majorHAnsi" w:hAnsiTheme="majorHAnsi" w:cs="p ˚øìƒ$5'88ÆZ°ar:"/>
                <w:sz w:val="20"/>
              </w:rPr>
              <w:t xml:space="preserve"> a process for directing entering students to courses and</w:t>
            </w:r>
            <w:r>
              <w:rPr>
                <w:rFonts w:asciiTheme="majorHAnsi" w:hAnsiTheme="majorHAnsi" w:cs="p ˚øìƒ$5'88ÆZ°ar:"/>
                <w:sz w:val="20"/>
              </w:rPr>
              <w:t xml:space="preserve"> </w:t>
            </w:r>
            <w:r w:rsidRPr="000F767C">
              <w:rPr>
                <w:rFonts w:asciiTheme="majorHAnsi" w:hAnsiTheme="majorHAnsi" w:cs="p ˚øìƒ$5'88ÆZ°ar:"/>
                <w:sz w:val="20"/>
              </w:rPr>
              <w:t>programs for which the s</w:t>
            </w:r>
            <w:r>
              <w:rPr>
                <w:rFonts w:asciiTheme="majorHAnsi" w:hAnsiTheme="majorHAnsi" w:cs="p ˚øìƒ$5'88ÆZ°ar:"/>
                <w:sz w:val="20"/>
              </w:rPr>
              <w:t>tudents are adequately prepared?</w:t>
            </w:r>
          </w:p>
          <w:p w14:paraId="4AA8E0C2" w14:textId="77777777" w:rsidR="009E7606" w:rsidRPr="000F767C" w:rsidRDefault="009E7606" w:rsidP="008A0136">
            <w:pPr>
              <w:widowControl w:val="0"/>
              <w:autoSpaceDE w:val="0"/>
              <w:autoSpaceDN w:val="0"/>
              <w:adjustRightInd w:val="0"/>
              <w:rPr>
                <w:rFonts w:asciiTheme="majorHAnsi" w:hAnsiTheme="majorHAnsi" w:cs="p ˚øìƒ$5'88ÆZ°ar:"/>
                <w:sz w:val="20"/>
              </w:rPr>
            </w:pPr>
            <w:r>
              <w:rPr>
                <w:rFonts w:asciiTheme="majorHAnsi" w:hAnsiTheme="majorHAnsi" w:cs="p ˚øìƒ$5'88ÆZ°ar:"/>
                <w:sz w:val="20"/>
              </w:rPr>
              <w:t>How does UNL</w:t>
            </w:r>
            <w:r w:rsidRPr="000F767C">
              <w:rPr>
                <w:rFonts w:asciiTheme="majorHAnsi" w:hAnsiTheme="majorHAnsi" w:cs="p ˚øìƒ$5'88ÆZ°ar:"/>
                <w:sz w:val="20"/>
              </w:rPr>
              <w:t xml:space="preserve"> provides academic advising suited to its programs and the needs of its</w:t>
            </w:r>
          </w:p>
          <w:p w14:paraId="4BC3524F" w14:textId="77777777" w:rsidR="009E7606" w:rsidRPr="00EF0068" w:rsidRDefault="009E7606" w:rsidP="008A0136">
            <w:pPr>
              <w:rPr>
                <w:rFonts w:asciiTheme="majorHAnsi" w:hAnsiTheme="majorHAnsi" w:cs="Arial"/>
                <w:sz w:val="20"/>
              </w:rPr>
            </w:pPr>
            <w:r w:rsidRPr="000F767C">
              <w:rPr>
                <w:rFonts w:asciiTheme="majorHAnsi" w:hAnsiTheme="majorHAnsi" w:cs="p ˚øìƒ$5'88ÆZ°ar:"/>
                <w:sz w:val="20"/>
              </w:rPr>
              <w:t>Students</w:t>
            </w:r>
            <w:r>
              <w:rPr>
                <w:rFonts w:asciiTheme="majorHAnsi" w:hAnsiTheme="majorHAnsi" w:cs="p ˚øìƒ$5'88ÆZ°ar:"/>
                <w:sz w:val="20"/>
              </w:rPr>
              <w:t>? How does UNL provide</w:t>
            </w:r>
            <w:r w:rsidRPr="000F767C">
              <w:rPr>
                <w:rFonts w:asciiTheme="majorHAnsi" w:hAnsiTheme="majorHAnsi" w:cs="p ˚øìƒ$5'88ÆZ°ar:"/>
                <w:sz w:val="20"/>
              </w:rPr>
              <w:t xml:space="preserve"> students and instructors the infrastructure and resources necessary</w:t>
            </w:r>
            <w:r>
              <w:rPr>
                <w:rFonts w:asciiTheme="majorHAnsi" w:hAnsiTheme="majorHAnsi" w:cs="p ˚øìƒ$5'88ÆZ°ar:"/>
                <w:sz w:val="20"/>
              </w:rPr>
              <w:t xml:space="preserve"> </w:t>
            </w:r>
            <w:r w:rsidRPr="000F767C">
              <w:rPr>
                <w:rFonts w:asciiTheme="majorHAnsi" w:hAnsiTheme="majorHAnsi" w:cs="p ˚øìƒ$5'88ÆZ°ar:"/>
                <w:sz w:val="20"/>
              </w:rPr>
              <w:t>to support effective teaching and learning (technological infrastructure, scientific</w:t>
            </w:r>
            <w:r>
              <w:rPr>
                <w:rFonts w:asciiTheme="majorHAnsi" w:hAnsiTheme="majorHAnsi" w:cs="p ˚øìƒ$5'88ÆZ°ar:"/>
                <w:sz w:val="20"/>
              </w:rPr>
              <w:t xml:space="preserve"> </w:t>
            </w:r>
            <w:r w:rsidRPr="000F767C">
              <w:rPr>
                <w:rFonts w:asciiTheme="majorHAnsi" w:hAnsiTheme="majorHAnsi" w:cs="p ˚øìƒ$5'88ÆZ°ar:"/>
                <w:sz w:val="20"/>
              </w:rPr>
              <w:t>laboratories, libraries, performance spaces, clinical practice sites, museum collections, as</w:t>
            </w:r>
            <w:r>
              <w:rPr>
                <w:rFonts w:asciiTheme="majorHAnsi" w:hAnsiTheme="majorHAnsi" w:cs="p ˚øìƒ$5'88ÆZ°ar:"/>
                <w:sz w:val="20"/>
              </w:rPr>
              <w:t xml:space="preserve"> </w:t>
            </w:r>
            <w:r w:rsidRPr="000F767C">
              <w:rPr>
                <w:rFonts w:asciiTheme="majorHAnsi" w:hAnsiTheme="majorHAnsi" w:cs="p ˚øìƒ$5'88ÆZ°ar:"/>
                <w:sz w:val="20"/>
              </w:rPr>
              <w:t>appropriate to the institution’s offerings)</w:t>
            </w:r>
            <w:r>
              <w:rPr>
                <w:rFonts w:asciiTheme="majorHAnsi" w:hAnsiTheme="majorHAnsi" w:cs="p ˚øìƒ$5'88ÆZ°ar:"/>
                <w:sz w:val="20"/>
              </w:rPr>
              <w:t>? How does UNL provide</w:t>
            </w:r>
            <w:r w:rsidRPr="000F767C">
              <w:rPr>
                <w:rFonts w:asciiTheme="majorHAnsi" w:hAnsiTheme="majorHAnsi" w:cs="p ˚øìƒ$5'88ÆZ°ar:"/>
                <w:sz w:val="20"/>
              </w:rPr>
              <w:t xml:space="preserve"> students guidance in the effective use of research and information</w:t>
            </w:r>
            <w:r>
              <w:rPr>
                <w:rFonts w:asciiTheme="majorHAnsi" w:hAnsiTheme="majorHAnsi" w:cs="p ˚øìƒ$5'88ÆZ°ar:"/>
                <w:sz w:val="20"/>
              </w:rPr>
              <w:t xml:space="preserve"> </w:t>
            </w:r>
            <w:r w:rsidRPr="000F767C">
              <w:rPr>
                <w:rFonts w:asciiTheme="majorHAnsi" w:hAnsiTheme="majorHAnsi" w:cs="p ˚øìƒ$5'88ÆZ°ar:"/>
                <w:sz w:val="20"/>
              </w:rPr>
              <w:t>resources</w:t>
            </w:r>
            <w:r>
              <w:rPr>
                <w:rFonts w:asciiTheme="majorHAnsi" w:hAnsiTheme="majorHAnsi" w:cs="p ˚øìƒ$5'88ÆZ°ar:"/>
                <w:sz w:val="20"/>
              </w:rPr>
              <w:t>?</w:t>
            </w:r>
          </w:p>
        </w:tc>
        <w:tc>
          <w:tcPr>
            <w:tcW w:w="4320" w:type="dxa"/>
          </w:tcPr>
          <w:p w14:paraId="1F3986C1" w14:textId="77777777" w:rsidR="009E7606" w:rsidRPr="00EF0068" w:rsidRDefault="009E7606" w:rsidP="008A0136">
            <w:pPr>
              <w:widowControl w:val="0"/>
              <w:autoSpaceDE w:val="0"/>
              <w:autoSpaceDN w:val="0"/>
              <w:adjustRightInd w:val="0"/>
              <w:rPr>
                <w:rFonts w:asciiTheme="majorHAnsi" w:hAnsiTheme="majorHAnsi" w:cs="p ˚øìƒ$5'88ÆZ°ar:"/>
                <w:sz w:val="20"/>
              </w:rPr>
            </w:pPr>
          </w:p>
        </w:tc>
        <w:tc>
          <w:tcPr>
            <w:tcW w:w="4358" w:type="dxa"/>
          </w:tcPr>
          <w:p w14:paraId="7CF35CB9" w14:textId="77777777" w:rsidR="009E7606" w:rsidRDefault="009E7606" w:rsidP="008A0136">
            <w:pPr>
              <w:spacing w:line="276" w:lineRule="auto"/>
              <w:rPr>
                <w:rFonts w:asciiTheme="majorHAnsi" w:hAnsiTheme="majorHAnsi" w:cs="Arial"/>
                <w:sz w:val="20"/>
              </w:rPr>
            </w:pPr>
          </w:p>
        </w:tc>
      </w:tr>
      <w:tr w:rsidR="009E7606" w14:paraId="6BEE38B6" w14:textId="77777777" w:rsidTr="008A0136">
        <w:trPr>
          <w:cantSplit/>
          <w:trHeight w:val="1709"/>
        </w:trPr>
        <w:tc>
          <w:tcPr>
            <w:tcW w:w="5778" w:type="dxa"/>
            <w:tcBorders>
              <w:top w:val="single" w:sz="4" w:space="0" w:color="auto"/>
              <w:bottom w:val="single" w:sz="4" w:space="0" w:color="auto"/>
            </w:tcBorders>
          </w:tcPr>
          <w:p w14:paraId="6B5D8158" w14:textId="77777777" w:rsidR="009E7606" w:rsidRPr="00F17175" w:rsidRDefault="009E7606" w:rsidP="008A0136">
            <w:pPr>
              <w:rPr>
                <w:rFonts w:asciiTheme="majorHAnsi" w:hAnsiTheme="majorHAnsi" w:cs="Arial"/>
                <w:sz w:val="20"/>
              </w:rPr>
            </w:pPr>
            <w:r w:rsidRPr="00F17175">
              <w:rPr>
                <w:rFonts w:asciiTheme="majorHAnsi" w:hAnsiTheme="majorHAnsi" w:cs="Arial"/>
                <w:sz w:val="20"/>
              </w:rPr>
              <w:lastRenderedPageBreak/>
              <w:t>3E</w:t>
            </w:r>
            <w:r w:rsidRPr="000F767C">
              <w:rPr>
                <w:rFonts w:asciiTheme="majorHAnsi" w:hAnsiTheme="majorHAnsi" w:cs="Arial"/>
                <w:sz w:val="20"/>
              </w:rPr>
              <w:t xml:space="preserve">. How does UNL fulfill the claims it makes for an enriched educational environment? </w:t>
            </w:r>
            <w:r>
              <w:rPr>
                <w:rFonts w:asciiTheme="majorHAnsi" w:hAnsiTheme="majorHAnsi" w:cs="Arial"/>
                <w:sz w:val="20"/>
              </w:rPr>
              <w:t xml:space="preserve">How are </w:t>
            </w:r>
            <w:r>
              <w:rPr>
                <w:rFonts w:asciiTheme="majorHAnsi" w:hAnsiTheme="majorHAnsi" w:cs="p ˚øìƒ$5'88ÆZ°ar:"/>
                <w:sz w:val="20"/>
              </w:rPr>
              <w:t>c</w:t>
            </w:r>
            <w:r w:rsidRPr="000F767C">
              <w:rPr>
                <w:rFonts w:asciiTheme="majorHAnsi" w:hAnsiTheme="majorHAnsi" w:cs="p ˚øìƒ$5'88ÆZ°ar:"/>
                <w:sz w:val="20"/>
              </w:rPr>
              <w:t xml:space="preserve">o-curricular programs suited to </w:t>
            </w:r>
            <w:r>
              <w:rPr>
                <w:rFonts w:asciiTheme="majorHAnsi" w:hAnsiTheme="majorHAnsi" w:cs="p ˚øìƒ$5'88ÆZ°ar:"/>
                <w:sz w:val="20"/>
              </w:rPr>
              <w:t>UNL’s</w:t>
            </w:r>
            <w:r w:rsidRPr="000F767C">
              <w:rPr>
                <w:rFonts w:asciiTheme="majorHAnsi" w:hAnsiTheme="majorHAnsi" w:cs="p ˚øìƒ$5'88ÆZ°ar:"/>
                <w:sz w:val="20"/>
              </w:rPr>
              <w:t xml:space="preserve"> mission</w:t>
            </w:r>
            <w:r>
              <w:rPr>
                <w:rFonts w:asciiTheme="majorHAnsi" w:hAnsiTheme="majorHAnsi" w:cs="p ˚øìƒ$5'88ÆZ°ar:"/>
                <w:sz w:val="20"/>
              </w:rPr>
              <w:t>? How do they</w:t>
            </w:r>
            <w:r w:rsidRPr="000F767C">
              <w:rPr>
                <w:rFonts w:asciiTheme="majorHAnsi" w:hAnsiTheme="majorHAnsi" w:cs="p ˚øìƒ$5'88ÆZ°ar:"/>
                <w:sz w:val="20"/>
              </w:rPr>
              <w:t xml:space="preserve"> contribute to the</w:t>
            </w:r>
            <w:r>
              <w:rPr>
                <w:rFonts w:asciiTheme="majorHAnsi" w:hAnsiTheme="majorHAnsi" w:cs="p ˚øìƒ$5'88ÆZ°ar:"/>
                <w:sz w:val="20"/>
              </w:rPr>
              <w:t xml:space="preserve"> </w:t>
            </w:r>
            <w:r w:rsidRPr="000F767C">
              <w:rPr>
                <w:rFonts w:asciiTheme="majorHAnsi" w:hAnsiTheme="majorHAnsi" w:cs="p ˚øìƒ$5'88ÆZ°ar:"/>
                <w:sz w:val="20"/>
              </w:rPr>
              <w:t>educational experience of its students</w:t>
            </w:r>
            <w:r>
              <w:rPr>
                <w:rFonts w:asciiTheme="majorHAnsi" w:hAnsiTheme="majorHAnsi" w:cs="p ˚øìƒ$5'88ÆZ°ar:"/>
                <w:sz w:val="20"/>
              </w:rPr>
              <w:t xml:space="preserve">? How does UNL </w:t>
            </w:r>
            <w:r w:rsidRPr="000F767C">
              <w:rPr>
                <w:rFonts w:asciiTheme="majorHAnsi" w:hAnsiTheme="majorHAnsi" w:cs="p ˚øìƒ$5'88ÆZ°ar:"/>
                <w:sz w:val="20"/>
              </w:rPr>
              <w:t>demonstrate</w:t>
            </w:r>
            <w:r>
              <w:rPr>
                <w:rFonts w:asciiTheme="majorHAnsi" w:hAnsiTheme="majorHAnsi" w:cs="p ˚øìƒ$5'88ÆZ°ar:"/>
                <w:sz w:val="20"/>
              </w:rPr>
              <w:t xml:space="preserve"> </w:t>
            </w:r>
            <w:r w:rsidRPr="000F767C">
              <w:rPr>
                <w:rFonts w:asciiTheme="majorHAnsi" w:hAnsiTheme="majorHAnsi" w:cs="p ˚øìƒ$5'88ÆZ°ar:"/>
                <w:sz w:val="20"/>
              </w:rPr>
              <w:t>any claims it makes about contributions to its students’</w:t>
            </w:r>
            <w:r>
              <w:rPr>
                <w:rFonts w:asciiTheme="majorHAnsi" w:hAnsiTheme="majorHAnsi" w:cs="p ˚øìƒ$5'88ÆZ°ar:"/>
                <w:sz w:val="20"/>
              </w:rPr>
              <w:t xml:space="preserve"> </w:t>
            </w:r>
            <w:r w:rsidRPr="000F767C">
              <w:rPr>
                <w:rFonts w:asciiTheme="majorHAnsi" w:hAnsiTheme="majorHAnsi" w:cs="p ˚øìƒ$5'88ÆZ°ar:"/>
                <w:sz w:val="20"/>
              </w:rPr>
              <w:t>educational experience by virtue of aspects of its mission, such as research, community</w:t>
            </w:r>
            <w:r>
              <w:rPr>
                <w:rFonts w:asciiTheme="majorHAnsi" w:hAnsiTheme="majorHAnsi" w:cs="p ˚øìƒ$5'88ÆZ°ar:"/>
                <w:sz w:val="20"/>
              </w:rPr>
              <w:t xml:space="preserve"> </w:t>
            </w:r>
            <w:r w:rsidRPr="000F767C">
              <w:rPr>
                <w:rFonts w:asciiTheme="majorHAnsi" w:hAnsiTheme="majorHAnsi" w:cs="p ˚øìƒ$5'88ÆZ°ar:"/>
                <w:sz w:val="20"/>
              </w:rPr>
              <w:t>engagement, service learning, religious or spiritual purpose, and economic development</w:t>
            </w:r>
            <w:r>
              <w:rPr>
                <w:rFonts w:asciiTheme="majorHAnsi" w:hAnsiTheme="majorHAnsi" w:cs="p ˚øìƒ$5'88ÆZ°ar:"/>
                <w:sz w:val="20"/>
              </w:rPr>
              <w:t>?</w:t>
            </w:r>
          </w:p>
        </w:tc>
        <w:tc>
          <w:tcPr>
            <w:tcW w:w="4320" w:type="dxa"/>
            <w:tcBorders>
              <w:top w:val="single" w:sz="4" w:space="0" w:color="auto"/>
              <w:bottom w:val="single" w:sz="4" w:space="0" w:color="auto"/>
            </w:tcBorders>
          </w:tcPr>
          <w:p w14:paraId="7D380081" w14:textId="77777777" w:rsidR="009E7606" w:rsidRPr="00ED1B8D" w:rsidRDefault="009E7606" w:rsidP="008A0136">
            <w:pPr>
              <w:widowControl w:val="0"/>
              <w:autoSpaceDE w:val="0"/>
              <w:autoSpaceDN w:val="0"/>
              <w:adjustRightInd w:val="0"/>
              <w:rPr>
                <w:rFonts w:asciiTheme="majorHAnsi" w:hAnsiTheme="majorHAnsi" w:cs="p ˚øìƒ$5'88ÆZ°ar:"/>
                <w:sz w:val="20"/>
              </w:rPr>
            </w:pPr>
          </w:p>
        </w:tc>
        <w:tc>
          <w:tcPr>
            <w:tcW w:w="4358" w:type="dxa"/>
            <w:tcBorders>
              <w:bottom w:val="single" w:sz="4" w:space="0" w:color="auto"/>
            </w:tcBorders>
          </w:tcPr>
          <w:p w14:paraId="687858A9" w14:textId="77777777" w:rsidR="009E7606" w:rsidRDefault="009E7606" w:rsidP="008A0136">
            <w:pPr>
              <w:spacing w:line="276" w:lineRule="auto"/>
              <w:rPr>
                <w:rFonts w:asciiTheme="majorHAnsi" w:hAnsiTheme="majorHAnsi" w:cs="Arial"/>
                <w:sz w:val="20"/>
              </w:rPr>
            </w:pPr>
          </w:p>
        </w:tc>
      </w:tr>
    </w:tbl>
    <w:p w14:paraId="7097BC97" w14:textId="203DC59A" w:rsidR="006C1FEF" w:rsidRDefault="006C1FEF" w:rsidP="009649EB"/>
    <w:p w14:paraId="7CD26F45" w14:textId="77777777" w:rsidR="006C1FEF" w:rsidRDefault="006C1FEF">
      <w:r>
        <w:br w:type="page"/>
      </w:r>
    </w:p>
    <w:p w14:paraId="0A2EFAD3" w14:textId="3003B177" w:rsidR="009E7606" w:rsidRDefault="00C303E8" w:rsidP="009649EB">
      <w:pPr>
        <w:rPr>
          <w:rFonts w:asciiTheme="majorHAnsi" w:hAnsiTheme="majorHAnsi" w:cs="Arial"/>
          <w:sz w:val="20"/>
        </w:rPr>
      </w:pPr>
      <w:r w:rsidRPr="00C303E8">
        <w:rPr>
          <w:rFonts w:asciiTheme="majorHAnsi" w:hAnsiTheme="majorHAnsi" w:cs="Arial"/>
          <w:noProof/>
          <w:sz w:val="20"/>
          <w:lang w:eastAsia="en-US"/>
        </w:rPr>
        <w:lastRenderedPageBreak/>
        <w:drawing>
          <wp:anchor distT="0" distB="0" distL="114300" distR="114300" simplePos="0" relativeHeight="251797504" behindDoc="0" locked="0" layoutInCell="1" allowOverlap="1" wp14:anchorId="75BCDEEF" wp14:editId="75C51E4C">
            <wp:simplePos x="0" y="0"/>
            <wp:positionH relativeFrom="column">
              <wp:posOffset>6000750</wp:posOffset>
            </wp:positionH>
            <wp:positionV relativeFrom="paragraph">
              <wp:posOffset>-199390</wp:posOffset>
            </wp:positionV>
            <wp:extent cx="2814320" cy="497205"/>
            <wp:effectExtent l="0" t="0" r="5080"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HLC-black.jpg"/>
                    <pic:cNvPicPr/>
                  </pic:nvPicPr>
                  <pic:blipFill rotWithShape="1">
                    <a:blip r:embed="rId8">
                      <a:extLst>
                        <a:ext uri="{28A0092B-C50C-407E-A947-70E740481C1C}">
                          <a14:useLocalDpi xmlns:a14="http://schemas.microsoft.com/office/drawing/2010/main" val="0"/>
                        </a:ext>
                      </a:extLst>
                    </a:blip>
                    <a:srcRect l="35786" t="69565"/>
                    <a:stretch/>
                  </pic:blipFill>
                  <pic:spPr bwMode="auto">
                    <a:xfrm>
                      <a:off x="0" y="0"/>
                      <a:ext cx="2814320"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3E8">
        <w:rPr>
          <w:rFonts w:asciiTheme="majorHAnsi" w:hAnsiTheme="majorHAnsi" w:cs="Arial"/>
          <w:noProof/>
          <w:sz w:val="20"/>
          <w:lang w:eastAsia="en-US"/>
        </w:rPr>
        <w:drawing>
          <wp:anchor distT="0" distB="0" distL="114300" distR="114300" simplePos="0" relativeHeight="251741184" behindDoc="0" locked="0" layoutInCell="1" allowOverlap="1" wp14:anchorId="1D24416F" wp14:editId="015B9F8E">
            <wp:simplePos x="0" y="0"/>
            <wp:positionH relativeFrom="column">
              <wp:posOffset>-342900</wp:posOffset>
            </wp:positionH>
            <wp:positionV relativeFrom="paragraph">
              <wp:posOffset>-203835</wp:posOffset>
            </wp:positionV>
            <wp:extent cx="1991360" cy="482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red.jpg"/>
                    <pic:cNvPicPr/>
                  </pic:nvPicPr>
                  <pic:blipFill>
                    <a:blip r:embed="rId9">
                      <a:extLst>
                        <a:ext uri="{28A0092B-C50C-407E-A947-70E740481C1C}">
                          <a14:useLocalDpi xmlns:a14="http://schemas.microsoft.com/office/drawing/2010/main" val="0"/>
                        </a:ext>
                      </a:extLst>
                    </a:blip>
                    <a:stretch>
                      <a:fillRect/>
                    </a:stretch>
                  </pic:blipFill>
                  <pic:spPr>
                    <a:xfrm>
                      <a:off x="0" y="0"/>
                      <a:ext cx="1991360" cy="482600"/>
                    </a:xfrm>
                    <a:prstGeom prst="rect">
                      <a:avLst/>
                    </a:prstGeom>
                  </pic:spPr>
                </pic:pic>
              </a:graphicData>
            </a:graphic>
            <wp14:sizeRelH relativeFrom="page">
              <wp14:pctWidth>0</wp14:pctWidth>
            </wp14:sizeRelH>
            <wp14:sizeRelV relativeFrom="page">
              <wp14:pctHeight>0</wp14:pctHeight>
            </wp14:sizeRelV>
          </wp:anchor>
        </w:drawing>
      </w:r>
    </w:p>
    <w:p w14:paraId="18BBDE67" w14:textId="77777777" w:rsidR="006C1FEF" w:rsidRDefault="006C1FEF" w:rsidP="009649EB">
      <w:pPr>
        <w:rPr>
          <w:rFonts w:asciiTheme="majorHAnsi" w:hAnsiTheme="majorHAnsi" w:cs="Arial"/>
          <w:sz w:val="20"/>
        </w:rPr>
      </w:pPr>
    </w:p>
    <w:tbl>
      <w:tblPr>
        <w:tblStyle w:val="TableGrid"/>
        <w:tblpPr w:leftFromText="180" w:rightFromText="180" w:vertAnchor="text" w:tblpX="-432" w:tblpY="1"/>
        <w:tblOverlap w:val="never"/>
        <w:tblW w:w="14456" w:type="dxa"/>
        <w:tblLayout w:type="fixed"/>
        <w:tblLook w:val="04A0" w:firstRow="1" w:lastRow="0" w:firstColumn="1" w:lastColumn="0" w:noHBand="0" w:noVBand="1"/>
      </w:tblPr>
      <w:tblGrid>
        <w:gridCol w:w="6408"/>
        <w:gridCol w:w="3690"/>
        <w:gridCol w:w="4358"/>
      </w:tblGrid>
      <w:tr w:rsidR="009E7606" w14:paraId="4A68F127" w14:textId="77777777" w:rsidTr="00045384">
        <w:trPr>
          <w:cantSplit/>
          <w:trHeight w:val="331"/>
        </w:trPr>
        <w:tc>
          <w:tcPr>
            <w:tcW w:w="14456" w:type="dxa"/>
            <w:gridSpan w:val="3"/>
            <w:shd w:val="clear" w:color="auto" w:fill="ADC533"/>
          </w:tcPr>
          <w:p w14:paraId="7483D8B0" w14:textId="77777777" w:rsidR="009E7606" w:rsidRDefault="009E7606" w:rsidP="008A0136">
            <w:pPr>
              <w:jc w:val="center"/>
              <w:rPr>
                <w:rFonts w:asciiTheme="majorHAnsi" w:hAnsiTheme="majorHAnsi" w:cs="Arial"/>
                <w:b/>
                <w:i/>
                <w:sz w:val="20"/>
              </w:rPr>
            </w:pPr>
            <w:r w:rsidRPr="00F17175">
              <w:rPr>
                <w:rFonts w:asciiTheme="majorHAnsi" w:hAnsiTheme="majorHAnsi" w:cs="Arial"/>
                <w:b/>
                <w:i/>
                <w:sz w:val="20"/>
              </w:rPr>
              <w:t>Criterion Four</w:t>
            </w:r>
            <w:r>
              <w:rPr>
                <w:rFonts w:asciiTheme="majorHAnsi" w:hAnsiTheme="majorHAnsi" w:cs="Arial"/>
                <w:b/>
                <w:i/>
                <w:sz w:val="20"/>
              </w:rPr>
              <w:t xml:space="preserve">: </w:t>
            </w:r>
          </w:p>
          <w:p w14:paraId="011CD6CC" w14:textId="4F7BA3C9" w:rsidR="009E7606" w:rsidRDefault="00045384" w:rsidP="00045384">
            <w:pPr>
              <w:tabs>
                <w:tab w:val="center" w:pos="7120"/>
                <w:tab w:val="left" w:pos="10420"/>
                <w:tab w:val="left" w:pos="10980"/>
              </w:tabs>
              <w:rPr>
                <w:rFonts w:asciiTheme="majorHAnsi" w:hAnsiTheme="majorHAnsi" w:cs="Arial"/>
                <w:sz w:val="20"/>
              </w:rPr>
            </w:pPr>
            <w:r>
              <w:rPr>
                <w:rFonts w:asciiTheme="majorHAnsi" w:hAnsiTheme="majorHAnsi" w:cs="Arial"/>
                <w:b/>
                <w:i/>
                <w:sz w:val="20"/>
              </w:rPr>
              <w:tab/>
            </w:r>
            <w:r w:rsidR="009E7606" w:rsidRPr="00F17175">
              <w:rPr>
                <w:rFonts w:asciiTheme="majorHAnsi" w:hAnsiTheme="majorHAnsi" w:cs="Arial"/>
                <w:b/>
                <w:i/>
                <w:sz w:val="20"/>
              </w:rPr>
              <w:t xml:space="preserve"> </w:t>
            </w:r>
            <w:r w:rsidR="009E7606" w:rsidRPr="00F17175">
              <w:rPr>
                <w:rFonts w:asciiTheme="majorHAnsi" w:hAnsiTheme="majorHAnsi" w:cs="Arial"/>
                <w:b/>
                <w:sz w:val="20"/>
              </w:rPr>
              <w:t>Teaching and Learning: Evaluation and Improvement</w:t>
            </w:r>
            <w:r>
              <w:rPr>
                <w:rFonts w:asciiTheme="majorHAnsi" w:hAnsiTheme="majorHAnsi" w:cs="Arial"/>
                <w:b/>
                <w:sz w:val="20"/>
              </w:rPr>
              <w:tab/>
            </w:r>
            <w:r>
              <w:rPr>
                <w:rFonts w:asciiTheme="majorHAnsi" w:hAnsiTheme="majorHAnsi" w:cs="Arial"/>
                <w:b/>
                <w:sz w:val="20"/>
              </w:rPr>
              <w:tab/>
            </w:r>
          </w:p>
        </w:tc>
      </w:tr>
      <w:tr w:rsidR="009E7606" w14:paraId="6D2E6601" w14:textId="77777777" w:rsidTr="00045384">
        <w:trPr>
          <w:cantSplit/>
          <w:trHeight w:val="331"/>
        </w:trPr>
        <w:tc>
          <w:tcPr>
            <w:tcW w:w="14456" w:type="dxa"/>
            <w:gridSpan w:val="3"/>
            <w:shd w:val="clear" w:color="auto" w:fill="86A42D"/>
          </w:tcPr>
          <w:p w14:paraId="36F842FB" w14:textId="77777777" w:rsidR="009E7606" w:rsidRDefault="009E7606" w:rsidP="008A0136">
            <w:pPr>
              <w:jc w:val="center"/>
              <w:rPr>
                <w:rFonts w:asciiTheme="majorHAnsi" w:hAnsiTheme="majorHAnsi" w:cs="Arial"/>
                <w:sz w:val="20"/>
              </w:rPr>
            </w:pPr>
            <w:r w:rsidRPr="001A2A3E">
              <w:rPr>
                <w:rFonts w:asciiTheme="majorHAnsi" w:hAnsiTheme="majorHAnsi" w:cs="Arial"/>
                <w:i/>
                <w:sz w:val="20"/>
              </w:rPr>
              <w:t>The institution demonstrates responsibility for the quality of its educational programs, learning environments, and support services, and it evaluates their effectiveness for student learning through processes designed to promote continuous improvement.</w:t>
            </w:r>
          </w:p>
        </w:tc>
      </w:tr>
      <w:tr w:rsidR="009E7606" w14:paraId="4662BD65" w14:textId="77777777" w:rsidTr="008A0136">
        <w:trPr>
          <w:cantSplit/>
          <w:trHeight w:val="336"/>
        </w:trPr>
        <w:tc>
          <w:tcPr>
            <w:tcW w:w="6408" w:type="dxa"/>
          </w:tcPr>
          <w:p w14:paraId="280C37DD" w14:textId="77777777" w:rsidR="009E7606" w:rsidRPr="005E45E6" w:rsidRDefault="009E7606" w:rsidP="008A0136">
            <w:pPr>
              <w:widowControl w:val="0"/>
              <w:autoSpaceDE w:val="0"/>
              <w:autoSpaceDN w:val="0"/>
              <w:adjustRightInd w:val="0"/>
              <w:ind w:left="72"/>
              <w:jc w:val="center"/>
              <w:rPr>
                <w:rFonts w:asciiTheme="majorHAnsi" w:hAnsiTheme="majorHAnsi" w:cs="Arial"/>
                <w:sz w:val="20"/>
              </w:rPr>
            </w:pPr>
            <w:r w:rsidRPr="00646E83">
              <w:rPr>
                <w:rFonts w:asciiTheme="majorHAnsi" w:hAnsiTheme="majorHAnsi" w:cs="Arial"/>
                <w:b/>
                <w:sz w:val="20"/>
              </w:rPr>
              <w:t>Co</w:t>
            </w:r>
            <w:r>
              <w:rPr>
                <w:rFonts w:asciiTheme="majorHAnsi" w:hAnsiTheme="majorHAnsi" w:cs="Arial"/>
                <w:b/>
                <w:sz w:val="20"/>
              </w:rPr>
              <w:t>re co</w:t>
            </w:r>
            <w:r w:rsidRPr="00646E83">
              <w:rPr>
                <w:rFonts w:asciiTheme="majorHAnsi" w:hAnsiTheme="majorHAnsi" w:cs="Arial"/>
                <w:b/>
                <w:sz w:val="20"/>
              </w:rPr>
              <w:t xml:space="preserve">mponent and </w:t>
            </w:r>
            <w:r>
              <w:rPr>
                <w:rFonts w:asciiTheme="majorHAnsi" w:hAnsiTheme="majorHAnsi" w:cs="Arial"/>
                <w:b/>
                <w:sz w:val="20"/>
              </w:rPr>
              <w:t>Subc</w:t>
            </w:r>
            <w:r w:rsidRPr="00646E83">
              <w:rPr>
                <w:rFonts w:asciiTheme="majorHAnsi" w:hAnsiTheme="majorHAnsi" w:cs="Arial"/>
                <w:b/>
                <w:sz w:val="20"/>
              </w:rPr>
              <w:t>omponents</w:t>
            </w:r>
          </w:p>
        </w:tc>
        <w:tc>
          <w:tcPr>
            <w:tcW w:w="3690" w:type="dxa"/>
          </w:tcPr>
          <w:p w14:paraId="77C7EABB" w14:textId="77777777" w:rsidR="009E7606" w:rsidRPr="00F17175" w:rsidRDefault="009E7606" w:rsidP="008A0136">
            <w:pPr>
              <w:widowControl w:val="0"/>
              <w:autoSpaceDE w:val="0"/>
              <w:autoSpaceDN w:val="0"/>
              <w:adjustRightInd w:val="0"/>
              <w:jc w:val="center"/>
              <w:rPr>
                <w:rFonts w:asciiTheme="majorHAnsi" w:hAnsiTheme="majorHAnsi" w:cs="Arial"/>
                <w:sz w:val="20"/>
              </w:rPr>
            </w:pPr>
            <w:r w:rsidRPr="00646E83">
              <w:rPr>
                <w:rFonts w:asciiTheme="majorHAnsi" w:hAnsiTheme="majorHAnsi" w:cs="Arial"/>
                <w:b/>
                <w:sz w:val="20"/>
              </w:rPr>
              <w:t>Claims</w:t>
            </w:r>
          </w:p>
        </w:tc>
        <w:tc>
          <w:tcPr>
            <w:tcW w:w="4358" w:type="dxa"/>
          </w:tcPr>
          <w:p w14:paraId="4B84F2C8" w14:textId="77777777" w:rsidR="009E7606" w:rsidRDefault="009E7606" w:rsidP="008A0136">
            <w:pPr>
              <w:jc w:val="center"/>
              <w:rPr>
                <w:rFonts w:asciiTheme="majorHAnsi" w:hAnsiTheme="majorHAnsi" w:cs="Arial"/>
                <w:sz w:val="20"/>
              </w:rPr>
            </w:pPr>
            <w:r w:rsidRPr="00646E83">
              <w:rPr>
                <w:rFonts w:asciiTheme="majorHAnsi" w:hAnsiTheme="majorHAnsi" w:cs="Arial"/>
                <w:b/>
                <w:sz w:val="20"/>
              </w:rPr>
              <w:t>Evidence</w:t>
            </w:r>
          </w:p>
        </w:tc>
      </w:tr>
      <w:tr w:rsidR="009E7606" w:rsidRPr="00F17175" w14:paraId="4B4EDD75" w14:textId="77777777" w:rsidTr="008A0136">
        <w:trPr>
          <w:cantSplit/>
          <w:trHeight w:val="3865"/>
        </w:trPr>
        <w:tc>
          <w:tcPr>
            <w:tcW w:w="6408" w:type="dxa"/>
          </w:tcPr>
          <w:p w14:paraId="5508A441" w14:textId="77777777" w:rsidR="009E7606" w:rsidRPr="00F17175" w:rsidRDefault="009E7606" w:rsidP="008A0136">
            <w:pPr>
              <w:widowControl w:val="0"/>
              <w:autoSpaceDE w:val="0"/>
              <w:autoSpaceDN w:val="0"/>
              <w:adjustRightInd w:val="0"/>
              <w:ind w:left="72"/>
              <w:rPr>
                <w:rFonts w:asciiTheme="majorHAnsi" w:hAnsiTheme="majorHAnsi" w:cs="Arial"/>
                <w:sz w:val="20"/>
              </w:rPr>
            </w:pPr>
            <w:r w:rsidRPr="005E45E6">
              <w:rPr>
                <w:rFonts w:asciiTheme="majorHAnsi" w:hAnsiTheme="majorHAnsi" w:cs="Arial"/>
                <w:sz w:val="20"/>
              </w:rPr>
              <w:t xml:space="preserve">4A. How does UNL demonstrate responsibility for the quality of its educational programs? </w:t>
            </w:r>
            <w:r>
              <w:rPr>
                <w:rFonts w:asciiTheme="majorHAnsi" w:hAnsiTheme="majorHAnsi" w:cs="p ˚øìƒ$5'88ÆZ°ar:"/>
                <w:sz w:val="20"/>
              </w:rPr>
              <w:t>How does UNL</w:t>
            </w:r>
            <w:r w:rsidRPr="005E45E6">
              <w:rPr>
                <w:rFonts w:asciiTheme="majorHAnsi" w:hAnsiTheme="majorHAnsi" w:cs="p ˚øìƒ$5'88ÆZ°ar:"/>
                <w:sz w:val="20"/>
              </w:rPr>
              <w:t xml:space="preserve"> maintain a practice of regular program reviews</w:t>
            </w:r>
            <w:r>
              <w:rPr>
                <w:rFonts w:asciiTheme="majorHAnsi" w:hAnsiTheme="majorHAnsi" w:cs="p ˚øìƒ$5'88ÆZ°ar:"/>
                <w:sz w:val="20"/>
              </w:rPr>
              <w:t>? How does UNL evaluate</w:t>
            </w:r>
            <w:r w:rsidRPr="005E45E6">
              <w:rPr>
                <w:rFonts w:asciiTheme="majorHAnsi" w:hAnsiTheme="majorHAnsi" w:cs="p ˚øìƒ$5'88ÆZ°ar:"/>
                <w:sz w:val="20"/>
              </w:rPr>
              <w:t xml:space="preserve"> all the credit that it transcripts, including what it awards for</w:t>
            </w:r>
            <w:r>
              <w:rPr>
                <w:rFonts w:asciiTheme="majorHAnsi" w:hAnsiTheme="majorHAnsi" w:cs="p ˚øìƒ$5'88ÆZ°ar:"/>
                <w:sz w:val="20"/>
              </w:rPr>
              <w:t xml:space="preserve"> </w:t>
            </w:r>
            <w:r w:rsidRPr="005E45E6">
              <w:rPr>
                <w:rFonts w:asciiTheme="majorHAnsi" w:hAnsiTheme="majorHAnsi" w:cs="p ˚øìƒ$5'88ÆZ°ar:"/>
                <w:sz w:val="20"/>
              </w:rPr>
              <w:t>experiential learning or other forms of prior learning</w:t>
            </w:r>
            <w:r>
              <w:rPr>
                <w:rFonts w:asciiTheme="majorHAnsi" w:hAnsiTheme="majorHAnsi" w:cs="p ˚øìƒ$5'88ÆZ°ar:"/>
                <w:sz w:val="20"/>
              </w:rPr>
              <w:t>? Does UNL have</w:t>
            </w:r>
            <w:r w:rsidRPr="005E45E6">
              <w:rPr>
                <w:rFonts w:asciiTheme="majorHAnsi" w:hAnsiTheme="majorHAnsi" w:cs="p ˚øìƒ$5'88ÆZ°ar:"/>
                <w:sz w:val="20"/>
              </w:rPr>
              <w:t xml:space="preserve"> policies that assure the quality of the credit it accepts in transfer</w:t>
            </w:r>
            <w:r>
              <w:rPr>
                <w:rFonts w:asciiTheme="majorHAnsi" w:hAnsiTheme="majorHAnsi" w:cs="p ˚øìƒ$5'88ÆZ°ar:"/>
                <w:sz w:val="20"/>
              </w:rPr>
              <w:t xml:space="preserve">? How does UNL </w:t>
            </w:r>
            <w:r w:rsidRPr="005E45E6">
              <w:rPr>
                <w:rFonts w:asciiTheme="majorHAnsi" w:hAnsiTheme="majorHAnsi" w:cs="p ˚øìƒ$5'88ÆZ°ar:"/>
                <w:sz w:val="20"/>
              </w:rPr>
              <w:t>maintain and exercise authority over the prerequisites for courses, rigor of</w:t>
            </w:r>
            <w:r>
              <w:rPr>
                <w:rFonts w:asciiTheme="majorHAnsi" w:hAnsiTheme="majorHAnsi" w:cs="p ˚øìƒ$5'88ÆZ°ar:"/>
                <w:sz w:val="20"/>
              </w:rPr>
              <w:t xml:space="preserve"> </w:t>
            </w:r>
            <w:r w:rsidRPr="005E45E6">
              <w:rPr>
                <w:rFonts w:asciiTheme="majorHAnsi" w:hAnsiTheme="majorHAnsi" w:cs="p ˚øìƒ$5'88ÆZ°ar:"/>
                <w:sz w:val="20"/>
              </w:rPr>
              <w:t>courses, expectations for student learning, access to learning resources, and</w:t>
            </w:r>
            <w:r>
              <w:rPr>
                <w:rFonts w:asciiTheme="majorHAnsi" w:hAnsiTheme="majorHAnsi" w:cs="p ˚øìƒ$5'88ÆZ°ar:"/>
                <w:sz w:val="20"/>
              </w:rPr>
              <w:t xml:space="preserve"> </w:t>
            </w:r>
            <w:r w:rsidRPr="005E45E6">
              <w:rPr>
                <w:rFonts w:asciiTheme="majorHAnsi" w:hAnsiTheme="majorHAnsi" w:cs="p ˚øìƒ$5'88ÆZ°ar:"/>
                <w:sz w:val="20"/>
              </w:rPr>
              <w:t>faculty</w:t>
            </w:r>
            <w:r>
              <w:rPr>
                <w:rFonts w:asciiTheme="majorHAnsi" w:hAnsiTheme="majorHAnsi" w:cs="p ˚øìƒ$5'88ÆZ°ar:"/>
                <w:sz w:val="20"/>
              </w:rPr>
              <w:t xml:space="preserve"> </w:t>
            </w:r>
            <w:r w:rsidRPr="005E45E6">
              <w:rPr>
                <w:rFonts w:asciiTheme="majorHAnsi" w:hAnsiTheme="majorHAnsi" w:cs="p ˚øìƒ$5'88ÆZ°ar:"/>
                <w:sz w:val="20"/>
              </w:rPr>
              <w:t>qualifications for all its programs, including dual credit programs</w:t>
            </w:r>
            <w:r>
              <w:rPr>
                <w:rFonts w:asciiTheme="majorHAnsi" w:hAnsiTheme="majorHAnsi" w:cs="p ˚øìƒ$5'88ÆZ°ar:"/>
                <w:sz w:val="20"/>
              </w:rPr>
              <w:t>? How does it</w:t>
            </w:r>
            <w:r w:rsidRPr="005E45E6">
              <w:rPr>
                <w:rFonts w:asciiTheme="majorHAnsi" w:hAnsiTheme="majorHAnsi" w:cs="p ˚øìƒ$5'88ÆZ°ar:"/>
                <w:sz w:val="20"/>
              </w:rPr>
              <w:t xml:space="preserve"> assure</w:t>
            </w:r>
            <w:r>
              <w:rPr>
                <w:rFonts w:asciiTheme="majorHAnsi" w:hAnsiTheme="majorHAnsi" w:cs="p ˚øìƒ$5'88ÆZ°ar:"/>
                <w:sz w:val="20"/>
              </w:rPr>
              <w:t xml:space="preserve"> </w:t>
            </w:r>
            <w:r w:rsidRPr="005E45E6">
              <w:rPr>
                <w:rFonts w:asciiTheme="majorHAnsi" w:hAnsiTheme="majorHAnsi" w:cs="p ˚øìƒ$5'88ÆZ°ar:"/>
                <w:sz w:val="20"/>
              </w:rPr>
              <w:t>that its dual</w:t>
            </w:r>
            <w:r>
              <w:rPr>
                <w:rFonts w:asciiTheme="majorHAnsi" w:hAnsiTheme="majorHAnsi" w:cs="p ˚øìƒ$5'88ÆZ°ar:"/>
                <w:sz w:val="20"/>
              </w:rPr>
              <w:t xml:space="preserve"> </w:t>
            </w:r>
            <w:r w:rsidRPr="005E45E6">
              <w:rPr>
                <w:rFonts w:asciiTheme="majorHAnsi" w:hAnsiTheme="majorHAnsi" w:cs="p ˚øìƒ$5'88ÆZ°ar:"/>
                <w:sz w:val="20"/>
              </w:rPr>
              <w:t>credit courses or programs for high school students are equivalent in learning outcomes and</w:t>
            </w:r>
            <w:r>
              <w:rPr>
                <w:rFonts w:asciiTheme="majorHAnsi" w:hAnsiTheme="majorHAnsi" w:cs="p ˚øìƒ$5'88ÆZ°ar:"/>
                <w:sz w:val="20"/>
              </w:rPr>
              <w:t xml:space="preserve"> l</w:t>
            </w:r>
            <w:r w:rsidRPr="005E45E6">
              <w:rPr>
                <w:rFonts w:asciiTheme="majorHAnsi" w:hAnsiTheme="majorHAnsi" w:cs="p ˚øìƒ$5'88ÆZ°ar:"/>
                <w:sz w:val="20"/>
              </w:rPr>
              <w:t>evels of achievement to its higher education curriculum</w:t>
            </w:r>
            <w:r>
              <w:rPr>
                <w:rFonts w:asciiTheme="majorHAnsi" w:hAnsiTheme="majorHAnsi" w:cs="p ˚øìƒ$5'88ÆZ°ar:"/>
                <w:sz w:val="20"/>
              </w:rPr>
              <w:t>? How does UNL maintain</w:t>
            </w:r>
            <w:r w:rsidRPr="005E45E6">
              <w:rPr>
                <w:rFonts w:asciiTheme="majorHAnsi" w:hAnsiTheme="majorHAnsi" w:cs="p ˚øìƒ$5'88ÆZ°ar:"/>
                <w:sz w:val="20"/>
              </w:rPr>
              <w:t xml:space="preserve"> specialized accreditation for its programs as appropriate to its</w:t>
            </w:r>
            <w:r>
              <w:rPr>
                <w:rFonts w:asciiTheme="majorHAnsi" w:hAnsiTheme="majorHAnsi" w:cs="p ˚øìƒ$5'88ÆZ°ar:"/>
                <w:sz w:val="20"/>
              </w:rPr>
              <w:t xml:space="preserve"> educational purposes? How does UNL </w:t>
            </w:r>
            <w:r w:rsidRPr="005E45E6">
              <w:rPr>
                <w:rFonts w:asciiTheme="majorHAnsi" w:hAnsiTheme="majorHAnsi" w:cs="p ˚øìƒ$5'88ÆZ°ar:"/>
                <w:sz w:val="20"/>
              </w:rPr>
              <w:t>evaluate the success of its graduates</w:t>
            </w:r>
            <w:r>
              <w:rPr>
                <w:rFonts w:asciiTheme="majorHAnsi" w:hAnsiTheme="majorHAnsi" w:cs="p ˚øìƒ$5'88ÆZ°ar:"/>
                <w:sz w:val="20"/>
              </w:rPr>
              <w:t>?</w:t>
            </w:r>
            <w:r w:rsidRPr="005E45E6">
              <w:rPr>
                <w:rFonts w:asciiTheme="majorHAnsi" w:hAnsiTheme="majorHAnsi" w:cs="p ˚øìƒ$5'88ÆZ°ar:"/>
                <w:sz w:val="20"/>
              </w:rPr>
              <w:t xml:space="preserve"> </w:t>
            </w:r>
            <w:r>
              <w:rPr>
                <w:rFonts w:asciiTheme="majorHAnsi" w:hAnsiTheme="majorHAnsi" w:cs="p ˚øìƒ$5'88ÆZ°ar:"/>
                <w:sz w:val="20"/>
              </w:rPr>
              <w:t>How does UNL</w:t>
            </w:r>
            <w:r w:rsidRPr="005E45E6">
              <w:rPr>
                <w:rFonts w:asciiTheme="majorHAnsi" w:hAnsiTheme="majorHAnsi" w:cs="p ˚øìƒ$5'88ÆZ°ar:"/>
                <w:sz w:val="20"/>
              </w:rPr>
              <w:t xml:space="preserve"> assure that the degree</w:t>
            </w:r>
            <w:r>
              <w:rPr>
                <w:rFonts w:asciiTheme="majorHAnsi" w:hAnsiTheme="majorHAnsi" w:cs="p ˚øìƒ$5'88ÆZ°ar:"/>
                <w:sz w:val="20"/>
              </w:rPr>
              <w:t xml:space="preserve"> </w:t>
            </w:r>
            <w:r w:rsidRPr="005E45E6">
              <w:rPr>
                <w:rFonts w:asciiTheme="majorHAnsi" w:hAnsiTheme="majorHAnsi" w:cs="p ˚øìƒ$5'88ÆZ°ar:"/>
                <w:sz w:val="20"/>
              </w:rPr>
              <w:t>or certificate programs it represents as preparation for advanced study or employment</w:t>
            </w:r>
            <w:r>
              <w:rPr>
                <w:rFonts w:asciiTheme="majorHAnsi" w:hAnsiTheme="majorHAnsi" w:cs="p ˚øìƒ$5'88ÆZ°ar:"/>
                <w:sz w:val="20"/>
              </w:rPr>
              <w:t xml:space="preserve"> </w:t>
            </w:r>
            <w:r w:rsidRPr="005E45E6">
              <w:rPr>
                <w:rFonts w:asciiTheme="majorHAnsi" w:hAnsiTheme="majorHAnsi" w:cs="p ˚øìƒ$5'88ÆZ°ar:"/>
                <w:sz w:val="20"/>
              </w:rPr>
              <w:t>accomplish these purposes</w:t>
            </w:r>
            <w:r>
              <w:rPr>
                <w:rFonts w:asciiTheme="majorHAnsi" w:hAnsiTheme="majorHAnsi" w:cs="p ˚øìƒ$5'88ÆZ°ar:"/>
                <w:sz w:val="20"/>
              </w:rPr>
              <w:t>?</w:t>
            </w:r>
            <w:r w:rsidRPr="005E45E6">
              <w:rPr>
                <w:rFonts w:asciiTheme="majorHAnsi" w:hAnsiTheme="majorHAnsi" w:cs="p ˚øìƒ$5'88ÆZ°ar:"/>
                <w:sz w:val="20"/>
              </w:rPr>
              <w:t xml:space="preserve"> For all programs, the institution looks to indicators it deems</w:t>
            </w:r>
            <w:r>
              <w:rPr>
                <w:rFonts w:asciiTheme="majorHAnsi" w:hAnsiTheme="majorHAnsi" w:cs="p ˚øìƒ$5'88ÆZ°ar:"/>
                <w:sz w:val="20"/>
              </w:rPr>
              <w:t xml:space="preserve"> a</w:t>
            </w:r>
            <w:r w:rsidRPr="005E45E6">
              <w:rPr>
                <w:rFonts w:asciiTheme="majorHAnsi" w:hAnsiTheme="majorHAnsi" w:cs="p ˚øìƒ$5'88ÆZ°ar:"/>
                <w:sz w:val="20"/>
              </w:rPr>
              <w:t>ppropriate to its mission, such as employment rates, admission rates to advanced degree</w:t>
            </w:r>
            <w:r>
              <w:rPr>
                <w:rFonts w:asciiTheme="majorHAnsi" w:hAnsiTheme="majorHAnsi" w:cs="p ˚øìƒ$5'88ÆZ°ar:"/>
                <w:sz w:val="20"/>
              </w:rPr>
              <w:t xml:space="preserve"> </w:t>
            </w:r>
            <w:r w:rsidRPr="005E45E6">
              <w:rPr>
                <w:rFonts w:asciiTheme="majorHAnsi" w:hAnsiTheme="majorHAnsi" w:cs="p ˚øìƒ$5'88ÆZ°ar:"/>
                <w:sz w:val="20"/>
              </w:rPr>
              <w:t>programs, and participation rates in fellowships, internships, and special programs (e.g.,</w:t>
            </w:r>
            <w:r>
              <w:rPr>
                <w:rFonts w:asciiTheme="majorHAnsi" w:hAnsiTheme="majorHAnsi" w:cs="p ˚øìƒ$5'88ÆZ°ar:"/>
                <w:sz w:val="20"/>
              </w:rPr>
              <w:t xml:space="preserve"> </w:t>
            </w:r>
            <w:r w:rsidRPr="005E45E6">
              <w:rPr>
                <w:rFonts w:asciiTheme="majorHAnsi" w:hAnsiTheme="majorHAnsi" w:cs="p ˚øìƒ$5'88ÆZ°ar:"/>
                <w:sz w:val="20"/>
              </w:rPr>
              <w:t xml:space="preserve">Peace Corps and </w:t>
            </w:r>
            <w:proofErr w:type="spellStart"/>
            <w:r w:rsidRPr="005E45E6">
              <w:rPr>
                <w:rFonts w:asciiTheme="majorHAnsi" w:hAnsiTheme="majorHAnsi" w:cs="p ˚øìƒ$5'88ÆZ°ar:"/>
                <w:sz w:val="20"/>
              </w:rPr>
              <w:t>Americorps</w:t>
            </w:r>
            <w:proofErr w:type="spellEnd"/>
            <w:r w:rsidRPr="005E45E6">
              <w:rPr>
                <w:rFonts w:asciiTheme="majorHAnsi" w:hAnsiTheme="majorHAnsi" w:cs="p ˚øìƒ$5'88ÆZ°ar:"/>
                <w:sz w:val="20"/>
              </w:rPr>
              <w:t>).</w:t>
            </w:r>
          </w:p>
        </w:tc>
        <w:tc>
          <w:tcPr>
            <w:tcW w:w="3690" w:type="dxa"/>
          </w:tcPr>
          <w:p w14:paraId="47924647" w14:textId="77777777" w:rsidR="009E7606" w:rsidRPr="00F17175" w:rsidRDefault="009E7606" w:rsidP="008A0136">
            <w:pPr>
              <w:widowControl w:val="0"/>
              <w:autoSpaceDE w:val="0"/>
              <w:autoSpaceDN w:val="0"/>
              <w:adjustRightInd w:val="0"/>
              <w:rPr>
                <w:rFonts w:asciiTheme="majorHAnsi" w:hAnsiTheme="majorHAnsi" w:cs="Arial"/>
                <w:sz w:val="20"/>
              </w:rPr>
            </w:pPr>
          </w:p>
        </w:tc>
        <w:tc>
          <w:tcPr>
            <w:tcW w:w="4358" w:type="dxa"/>
          </w:tcPr>
          <w:p w14:paraId="519EE483" w14:textId="77777777" w:rsidR="009E7606" w:rsidRDefault="009E7606" w:rsidP="008A0136">
            <w:pPr>
              <w:rPr>
                <w:rFonts w:asciiTheme="majorHAnsi" w:hAnsiTheme="majorHAnsi" w:cs="Arial"/>
                <w:sz w:val="20"/>
              </w:rPr>
            </w:pPr>
          </w:p>
          <w:p w14:paraId="57B163CF" w14:textId="77777777" w:rsidR="009E7606" w:rsidRPr="00F17175" w:rsidRDefault="009E7606" w:rsidP="008A0136">
            <w:pPr>
              <w:spacing w:line="276" w:lineRule="auto"/>
              <w:rPr>
                <w:rFonts w:asciiTheme="majorHAnsi" w:hAnsiTheme="majorHAnsi" w:cs="Arial"/>
                <w:sz w:val="20"/>
              </w:rPr>
            </w:pPr>
          </w:p>
        </w:tc>
      </w:tr>
      <w:tr w:rsidR="009E7606" w14:paraId="1A425C65" w14:textId="77777777" w:rsidTr="008A0136">
        <w:trPr>
          <w:cantSplit/>
          <w:trHeight w:val="2419"/>
        </w:trPr>
        <w:tc>
          <w:tcPr>
            <w:tcW w:w="6408" w:type="dxa"/>
          </w:tcPr>
          <w:p w14:paraId="2B92A281" w14:textId="77777777" w:rsidR="009E7606" w:rsidRPr="005E45E6" w:rsidRDefault="009E7606" w:rsidP="008A0136">
            <w:pPr>
              <w:widowControl w:val="0"/>
              <w:autoSpaceDE w:val="0"/>
              <w:autoSpaceDN w:val="0"/>
              <w:adjustRightInd w:val="0"/>
              <w:ind w:left="72"/>
              <w:rPr>
                <w:rFonts w:asciiTheme="majorHAnsi" w:hAnsiTheme="majorHAnsi" w:cs="Arial"/>
                <w:sz w:val="20"/>
              </w:rPr>
            </w:pPr>
            <w:r w:rsidRPr="005E45E6">
              <w:rPr>
                <w:rFonts w:asciiTheme="majorHAnsi" w:hAnsiTheme="majorHAnsi" w:cs="Arial"/>
                <w:sz w:val="20"/>
              </w:rPr>
              <w:t xml:space="preserve">4B. How does UNL demonstrate a commitment to educational achievement and improvement through ongoing assessment of student learning? Does UNL have </w:t>
            </w:r>
            <w:r w:rsidRPr="005E45E6">
              <w:rPr>
                <w:rFonts w:asciiTheme="majorHAnsi" w:hAnsiTheme="majorHAnsi" w:cs="p ˚øìƒ$5'88ÆZ°ar:"/>
                <w:sz w:val="20"/>
              </w:rPr>
              <w:t>clearly stated goals for student learning and effective processes for</w:t>
            </w:r>
            <w:r>
              <w:rPr>
                <w:rFonts w:asciiTheme="majorHAnsi" w:hAnsiTheme="majorHAnsi" w:cs="p ˚øìƒ$5'88ÆZ°ar:"/>
                <w:sz w:val="20"/>
              </w:rPr>
              <w:t xml:space="preserve"> </w:t>
            </w:r>
            <w:r w:rsidRPr="005E45E6">
              <w:rPr>
                <w:rFonts w:asciiTheme="majorHAnsi" w:hAnsiTheme="majorHAnsi" w:cs="p ˚øìƒ$5'88ÆZ°ar:"/>
                <w:sz w:val="20"/>
              </w:rPr>
              <w:t>assessment of student learning and achievement of learning goals? How does UNL assess achievement of the learning outcomes that it claims for its curricular and co-curricular programs? How is the information gained from assessment used to improve student learning? Do the processes and methodologies used to assess student learning reflect good practice, including the substantial participation of faculty and other instructional staff members?</w:t>
            </w:r>
          </w:p>
        </w:tc>
        <w:tc>
          <w:tcPr>
            <w:tcW w:w="3690" w:type="dxa"/>
          </w:tcPr>
          <w:p w14:paraId="3370EFE7" w14:textId="77777777" w:rsidR="009E7606" w:rsidRPr="00F17175" w:rsidRDefault="009E7606" w:rsidP="008A0136">
            <w:pPr>
              <w:widowControl w:val="0"/>
              <w:autoSpaceDE w:val="0"/>
              <w:autoSpaceDN w:val="0"/>
              <w:adjustRightInd w:val="0"/>
              <w:rPr>
                <w:rFonts w:asciiTheme="majorHAnsi" w:hAnsiTheme="majorHAnsi" w:cs="Arial"/>
                <w:sz w:val="20"/>
              </w:rPr>
            </w:pPr>
          </w:p>
        </w:tc>
        <w:tc>
          <w:tcPr>
            <w:tcW w:w="4358" w:type="dxa"/>
          </w:tcPr>
          <w:p w14:paraId="0EB03DDF" w14:textId="77777777" w:rsidR="009E7606" w:rsidRDefault="009E7606" w:rsidP="008A0136">
            <w:pPr>
              <w:rPr>
                <w:rFonts w:asciiTheme="majorHAnsi" w:hAnsiTheme="majorHAnsi" w:cs="Arial"/>
                <w:sz w:val="20"/>
              </w:rPr>
            </w:pPr>
          </w:p>
        </w:tc>
      </w:tr>
      <w:tr w:rsidR="009E7606" w:rsidRPr="00F17175" w14:paraId="7CD2B593" w14:textId="77777777" w:rsidTr="008A0136">
        <w:trPr>
          <w:cantSplit/>
          <w:trHeight w:val="2419"/>
        </w:trPr>
        <w:tc>
          <w:tcPr>
            <w:tcW w:w="6408" w:type="dxa"/>
          </w:tcPr>
          <w:p w14:paraId="50D3ECE7" w14:textId="77777777" w:rsidR="009E7606" w:rsidRPr="005E45E6" w:rsidRDefault="009E7606" w:rsidP="008A0136">
            <w:pPr>
              <w:widowControl w:val="0"/>
              <w:autoSpaceDE w:val="0"/>
              <w:autoSpaceDN w:val="0"/>
              <w:adjustRightInd w:val="0"/>
              <w:rPr>
                <w:rFonts w:asciiTheme="majorHAnsi" w:hAnsiTheme="majorHAnsi" w:cs="p ˚øìƒ$5'88ÆZ°ar:"/>
                <w:sz w:val="20"/>
              </w:rPr>
            </w:pPr>
            <w:r w:rsidRPr="005E45E6">
              <w:rPr>
                <w:rFonts w:asciiTheme="majorHAnsi" w:hAnsiTheme="majorHAnsi" w:cs="Arial"/>
                <w:sz w:val="20"/>
              </w:rPr>
              <w:lastRenderedPageBreak/>
              <w:t>4C. How does UNL demonstrate a commitment to educational improvement?  Through ongoing attention to retention, persistence, and completion rates in its degree and certificate programs</w:t>
            </w:r>
            <w:r>
              <w:rPr>
                <w:rFonts w:asciiTheme="majorHAnsi" w:hAnsiTheme="majorHAnsi" w:cs="Arial"/>
                <w:sz w:val="20"/>
              </w:rPr>
              <w:t xml:space="preserve">? What are the </w:t>
            </w:r>
            <w:r w:rsidRPr="005E45E6">
              <w:rPr>
                <w:rFonts w:asciiTheme="majorHAnsi" w:hAnsiTheme="majorHAnsi" w:cs="p ˚øìƒ$5'88ÆZ°ar:"/>
                <w:sz w:val="20"/>
              </w:rPr>
              <w:t>defined goals for student retention, persistence, and completion</w:t>
            </w:r>
            <w:r>
              <w:rPr>
                <w:rFonts w:asciiTheme="majorHAnsi" w:hAnsiTheme="majorHAnsi" w:cs="p ˚øìƒ$5'88ÆZ°ar:"/>
                <w:sz w:val="20"/>
              </w:rPr>
              <w:t>? Are they</w:t>
            </w:r>
            <w:r w:rsidRPr="005E45E6">
              <w:rPr>
                <w:rFonts w:asciiTheme="majorHAnsi" w:hAnsiTheme="majorHAnsi" w:cs="p ˚øìƒ$5'88ÆZ°ar:"/>
                <w:sz w:val="20"/>
              </w:rPr>
              <w:t xml:space="preserve"> ambitious but attainable and appropriate to its mission, student populations, and educational</w:t>
            </w:r>
            <w:r>
              <w:rPr>
                <w:rFonts w:asciiTheme="majorHAnsi" w:hAnsiTheme="majorHAnsi" w:cs="p ˚øìƒ$5'88ÆZ°ar:"/>
                <w:sz w:val="20"/>
              </w:rPr>
              <w:t xml:space="preserve"> offerings? How does UNL collect</w:t>
            </w:r>
            <w:r w:rsidRPr="005E45E6">
              <w:rPr>
                <w:rFonts w:asciiTheme="majorHAnsi" w:hAnsiTheme="majorHAnsi" w:cs="p ˚øìƒ$5'88ÆZ°ar:"/>
                <w:sz w:val="20"/>
              </w:rPr>
              <w:t xml:space="preserve"> and analyze information on student retention, persistence, and</w:t>
            </w:r>
            <w:r>
              <w:rPr>
                <w:rFonts w:asciiTheme="majorHAnsi" w:hAnsiTheme="majorHAnsi" w:cs="p ˚øìƒ$5'88ÆZ°ar:"/>
                <w:sz w:val="20"/>
              </w:rPr>
              <w:t xml:space="preserve"> </w:t>
            </w:r>
            <w:r w:rsidRPr="005E45E6">
              <w:rPr>
                <w:rFonts w:asciiTheme="majorHAnsi" w:hAnsiTheme="majorHAnsi" w:cs="p ˚øìƒ$5'88ÆZ°ar:"/>
                <w:sz w:val="20"/>
              </w:rPr>
              <w:t>completion of its programs</w:t>
            </w:r>
            <w:r>
              <w:rPr>
                <w:rFonts w:asciiTheme="majorHAnsi" w:hAnsiTheme="majorHAnsi" w:cs="p ˚øìƒ$5'88ÆZ°ar:"/>
                <w:sz w:val="20"/>
              </w:rPr>
              <w:t xml:space="preserve">? How does UNL use </w:t>
            </w:r>
            <w:r w:rsidRPr="005E45E6">
              <w:rPr>
                <w:rFonts w:asciiTheme="majorHAnsi" w:hAnsiTheme="majorHAnsi" w:cs="p ˚øìƒ$5'88ÆZ°ar:"/>
                <w:sz w:val="20"/>
              </w:rPr>
              <w:t>information on student retention, persistence, and completion of</w:t>
            </w:r>
            <w:r>
              <w:rPr>
                <w:rFonts w:asciiTheme="majorHAnsi" w:hAnsiTheme="majorHAnsi" w:cs="p ˚øìƒ$5'88ÆZ°ar:"/>
                <w:sz w:val="20"/>
              </w:rPr>
              <w:t xml:space="preserve"> </w:t>
            </w:r>
            <w:r w:rsidRPr="005E45E6">
              <w:rPr>
                <w:rFonts w:asciiTheme="majorHAnsi" w:hAnsiTheme="majorHAnsi" w:cs="p ˚øìƒ$5'88ÆZ°ar:"/>
                <w:sz w:val="20"/>
              </w:rPr>
              <w:t>programs to make improvements as warranted by the data</w:t>
            </w:r>
            <w:r>
              <w:rPr>
                <w:rFonts w:asciiTheme="majorHAnsi" w:hAnsiTheme="majorHAnsi" w:cs="p ˚øìƒ$5'88ÆZ°ar:"/>
                <w:sz w:val="20"/>
              </w:rPr>
              <w:t xml:space="preserve">? How do the </w:t>
            </w:r>
            <w:r w:rsidRPr="005E45E6">
              <w:rPr>
                <w:rFonts w:asciiTheme="majorHAnsi" w:hAnsiTheme="majorHAnsi" w:cs="p ˚øìƒ$5'88ÆZ°ar:"/>
                <w:sz w:val="20"/>
              </w:rPr>
              <w:t>processes and methodologies for collecting and analyzing information on</w:t>
            </w:r>
            <w:r>
              <w:rPr>
                <w:rFonts w:asciiTheme="majorHAnsi" w:hAnsiTheme="majorHAnsi" w:cs="p ˚øìƒ$5'88ÆZ°ar:"/>
                <w:sz w:val="20"/>
              </w:rPr>
              <w:t xml:space="preserve"> </w:t>
            </w:r>
            <w:r w:rsidRPr="005E45E6">
              <w:rPr>
                <w:rFonts w:asciiTheme="majorHAnsi" w:hAnsiTheme="majorHAnsi" w:cs="p ˚øìƒ$5'88ÆZ°ar:"/>
                <w:sz w:val="20"/>
              </w:rPr>
              <w:t>student retention, persistence, and completion of</w:t>
            </w:r>
            <w:r>
              <w:rPr>
                <w:rFonts w:asciiTheme="majorHAnsi" w:hAnsiTheme="majorHAnsi" w:cs="p ˚øìƒ$5'88ÆZ°ar:"/>
                <w:sz w:val="20"/>
              </w:rPr>
              <w:t xml:space="preserve"> programs reflect good practice?</w:t>
            </w:r>
            <w:r w:rsidRPr="005E45E6">
              <w:rPr>
                <w:rFonts w:asciiTheme="majorHAnsi" w:hAnsiTheme="majorHAnsi" w:cs="p ˚øìƒ$5'88ÆZ°ar:"/>
                <w:sz w:val="20"/>
              </w:rPr>
              <w:t xml:space="preserve"> (Institutions</w:t>
            </w:r>
            <w:r>
              <w:rPr>
                <w:rFonts w:asciiTheme="majorHAnsi" w:hAnsiTheme="majorHAnsi" w:cs="p ˚øìƒ$5'88ÆZ°ar:"/>
                <w:sz w:val="20"/>
              </w:rPr>
              <w:t xml:space="preserve"> </w:t>
            </w:r>
            <w:r w:rsidRPr="005E45E6">
              <w:rPr>
                <w:rFonts w:asciiTheme="majorHAnsi" w:hAnsiTheme="majorHAnsi" w:cs="p ˚øìƒ$5'88ÆZ°ar:"/>
                <w:sz w:val="20"/>
              </w:rPr>
              <w:t>are not required to use IPEDS definitions in their determination of persistence or completion</w:t>
            </w:r>
            <w:r>
              <w:rPr>
                <w:rFonts w:asciiTheme="majorHAnsi" w:hAnsiTheme="majorHAnsi" w:cs="p ˚øìƒ$5'88ÆZ°ar:"/>
                <w:sz w:val="20"/>
              </w:rPr>
              <w:t xml:space="preserve"> </w:t>
            </w:r>
            <w:r w:rsidRPr="005E45E6">
              <w:rPr>
                <w:rFonts w:asciiTheme="majorHAnsi" w:hAnsiTheme="majorHAnsi" w:cs="p ˚øìƒ$5'88ÆZ°ar:"/>
                <w:sz w:val="20"/>
              </w:rPr>
              <w:t>rates. Institutions are encouraged to choose measures that are suitable to their student</w:t>
            </w:r>
            <w:r>
              <w:rPr>
                <w:rFonts w:asciiTheme="majorHAnsi" w:hAnsiTheme="majorHAnsi" w:cs="p ˚øìƒ$5'88ÆZ°ar:"/>
                <w:sz w:val="20"/>
              </w:rPr>
              <w:t xml:space="preserve"> </w:t>
            </w:r>
            <w:r w:rsidRPr="005E45E6">
              <w:rPr>
                <w:rFonts w:asciiTheme="majorHAnsi" w:hAnsiTheme="majorHAnsi" w:cs="p ˚øìƒ$5'88ÆZ°ar:"/>
                <w:sz w:val="20"/>
              </w:rPr>
              <w:t>populations, but institutions are accountable for the validity of their measures.)</w:t>
            </w:r>
          </w:p>
          <w:p w14:paraId="6D343C5F" w14:textId="77777777" w:rsidR="009E7606" w:rsidRPr="005E45E6" w:rsidRDefault="009E7606" w:rsidP="008A0136">
            <w:pPr>
              <w:widowControl w:val="0"/>
              <w:autoSpaceDE w:val="0"/>
              <w:autoSpaceDN w:val="0"/>
              <w:adjustRightInd w:val="0"/>
              <w:ind w:left="72"/>
              <w:rPr>
                <w:rFonts w:asciiTheme="majorHAnsi" w:hAnsiTheme="majorHAnsi" w:cs="Arial"/>
                <w:sz w:val="20"/>
              </w:rPr>
            </w:pPr>
          </w:p>
        </w:tc>
        <w:tc>
          <w:tcPr>
            <w:tcW w:w="3690" w:type="dxa"/>
          </w:tcPr>
          <w:p w14:paraId="07FCFC48" w14:textId="77777777" w:rsidR="009E7606" w:rsidRPr="00F17175" w:rsidRDefault="009E7606" w:rsidP="008A0136">
            <w:pPr>
              <w:widowControl w:val="0"/>
              <w:autoSpaceDE w:val="0"/>
              <w:autoSpaceDN w:val="0"/>
              <w:adjustRightInd w:val="0"/>
              <w:rPr>
                <w:rFonts w:asciiTheme="majorHAnsi" w:hAnsiTheme="majorHAnsi" w:cs="Arial"/>
                <w:sz w:val="20"/>
              </w:rPr>
            </w:pPr>
          </w:p>
        </w:tc>
        <w:tc>
          <w:tcPr>
            <w:tcW w:w="4358" w:type="dxa"/>
          </w:tcPr>
          <w:p w14:paraId="0F66FBB3" w14:textId="77777777" w:rsidR="009E7606" w:rsidRDefault="009E7606" w:rsidP="008A0136">
            <w:pPr>
              <w:rPr>
                <w:rFonts w:asciiTheme="majorHAnsi" w:hAnsiTheme="majorHAnsi" w:cs="Arial"/>
                <w:sz w:val="20"/>
              </w:rPr>
            </w:pPr>
          </w:p>
        </w:tc>
      </w:tr>
    </w:tbl>
    <w:p w14:paraId="130DC136" w14:textId="77777777" w:rsidR="002D2EAC" w:rsidRDefault="002D2EAC">
      <w:pPr>
        <w:rPr>
          <w:rFonts w:asciiTheme="majorHAnsi" w:hAnsiTheme="majorHAnsi" w:cs="Arial"/>
          <w:sz w:val="20"/>
        </w:rPr>
      </w:pPr>
      <w:bookmarkStart w:id="0" w:name="_GoBack"/>
      <w:bookmarkEnd w:id="0"/>
      <w:r>
        <w:rPr>
          <w:rFonts w:asciiTheme="majorHAnsi" w:hAnsiTheme="majorHAnsi" w:cs="Arial"/>
          <w:sz w:val="20"/>
        </w:rPr>
        <w:br w:type="page"/>
      </w:r>
    </w:p>
    <w:p w14:paraId="5BE90672" w14:textId="3DB3B515" w:rsidR="009E7606" w:rsidRDefault="00C303E8" w:rsidP="009649EB">
      <w:pPr>
        <w:rPr>
          <w:rFonts w:asciiTheme="majorHAnsi" w:hAnsiTheme="majorHAnsi" w:cs="Arial"/>
          <w:sz w:val="20"/>
        </w:rPr>
      </w:pPr>
      <w:r w:rsidRPr="00C303E8">
        <w:rPr>
          <w:rFonts w:asciiTheme="majorHAnsi" w:hAnsiTheme="majorHAnsi" w:cs="Arial"/>
          <w:noProof/>
          <w:sz w:val="20"/>
          <w:lang w:eastAsia="en-US"/>
        </w:rPr>
        <w:lastRenderedPageBreak/>
        <w:drawing>
          <wp:anchor distT="0" distB="0" distL="114300" distR="114300" simplePos="0" relativeHeight="251881472" behindDoc="0" locked="0" layoutInCell="1" allowOverlap="1" wp14:anchorId="5C13F0D6" wp14:editId="64CF90CE">
            <wp:simplePos x="0" y="0"/>
            <wp:positionH relativeFrom="column">
              <wp:posOffset>6019800</wp:posOffset>
            </wp:positionH>
            <wp:positionV relativeFrom="paragraph">
              <wp:posOffset>-195580</wp:posOffset>
            </wp:positionV>
            <wp:extent cx="2814320" cy="497205"/>
            <wp:effectExtent l="0" t="0" r="5080" b="107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HLC-black.jpg"/>
                    <pic:cNvPicPr/>
                  </pic:nvPicPr>
                  <pic:blipFill rotWithShape="1">
                    <a:blip r:embed="rId8">
                      <a:extLst>
                        <a:ext uri="{28A0092B-C50C-407E-A947-70E740481C1C}">
                          <a14:useLocalDpi xmlns:a14="http://schemas.microsoft.com/office/drawing/2010/main" val="0"/>
                        </a:ext>
                      </a:extLst>
                    </a:blip>
                    <a:srcRect l="35786" t="69565"/>
                    <a:stretch/>
                  </pic:blipFill>
                  <pic:spPr bwMode="auto">
                    <a:xfrm>
                      <a:off x="0" y="0"/>
                      <a:ext cx="2814320"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03E8">
        <w:rPr>
          <w:rFonts w:asciiTheme="majorHAnsi" w:hAnsiTheme="majorHAnsi" w:cs="Arial"/>
          <w:noProof/>
          <w:sz w:val="20"/>
          <w:lang w:eastAsia="en-US"/>
        </w:rPr>
        <w:drawing>
          <wp:anchor distT="0" distB="0" distL="114300" distR="114300" simplePos="0" relativeHeight="251839488" behindDoc="0" locked="0" layoutInCell="1" allowOverlap="1" wp14:anchorId="6CC28965" wp14:editId="4AA764EA">
            <wp:simplePos x="0" y="0"/>
            <wp:positionH relativeFrom="column">
              <wp:posOffset>-323850</wp:posOffset>
            </wp:positionH>
            <wp:positionV relativeFrom="paragraph">
              <wp:posOffset>-200025</wp:posOffset>
            </wp:positionV>
            <wp:extent cx="1991360" cy="482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ffirm-2016-red.jpg"/>
                    <pic:cNvPicPr/>
                  </pic:nvPicPr>
                  <pic:blipFill>
                    <a:blip r:embed="rId9">
                      <a:extLst>
                        <a:ext uri="{28A0092B-C50C-407E-A947-70E740481C1C}">
                          <a14:useLocalDpi xmlns:a14="http://schemas.microsoft.com/office/drawing/2010/main" val="0"/>
                        </a:ext>
                      </a:extLst>
                    </a:blip>
                    <a:stretch>
                      <a:fillRect/>
                    </a:stretch>
                  </pic:blipFill>
                  <pic:spPr>
                    <a:xfrm>
                      <a:off x="0" y="0"/>
                      <a:ext cx="1991360" cy="482600"/>
                    </a:xfrm>
                    <a:prstGeom prst="rect">
                      <a:avLst/>
                    </a:prstGeom>
                  </pic:spPr>
                </pic:pic>
              </a:graphicData>
            </a:graphic>
            <wp14:sizeRelH relativeFrom="page">
              <wp14:pctWidth>0</wp14:pctWidth>
            </wp14:sizeRelH>
            <wp14:sizeRelV relativeFrom="page">
              <wp14:pctHeight>0</wp14:pctHeight>
            </wp14:sizeRelV>
          </wp:anchor>
        </w:drawing>
      </w:r>
    </w:p>
    <w:p w14:paraId="094FB41D" w14:textId="77777777" w:rsidR="009E7606" w:rsidRDefault="009E7606" w:rsidP="009649EB">
      <w:pPr>
        <w:rPr>
          <w:rFonts w:asciiTheme="majorHAnsi" w:hAnsiTheme="majorHAnsi" w:cs="Arial"/>
          <w:sz w:val="20"/>
        </w:rPr>
      </w:pPr>
    </w:p>
    <w:tbl>
      <w:tblPr>
        <w:tblStyle w:val="TableGrid"/>
        <w:tblpPr w:leftFromText="180" w:rightFromText="180" w:vertAnchor="text" w:tblpX="-432" w:tblpY="1"/>
        <w:tblOverlap w:val="never"/>
        <w:tblW w:w="14456" w:type="dxa"/>
        <w:tblLayout w:type="fixed"/>
        <w:tblLook w:val="04A0" w:firstRow="1" w:lastRow="0" w:firstColumn="1" w:lastColumn="0" w:noHBand="0" w:noVBand="1"/>
      </w:tblPr>
      <w:tblGrid>
        <w:gridCol w:w="5508"/>
        <w:gridCol w:w="4590"/>
        <w:gridCol w:w="4358"/>
      </w:tblGrid>
      <w:tr w:rsidR="009E7606" w:rsidRPr="004E6F9C" w14:paraId="5392C226" w14:textId="77777777" w:rsidTr="00310DA5">
        <w:trPr>
          <w:cantSplit/>
          <w:trHeight w:val="709"/>
        </w:trPr>
        <w:tc>
          <w:tcPr>
            <w:tcW w:w="14456" w:type="dxa"/>
            <w:gridSpan w:val="3"/>
            <w:shd w:val="clear" w:color="auto" w:fill="FA6A12"/>
          </w:tcPr>
          <w:p w14:paraId="6D2E215C" w14:textId="77777777" w:rsidR="009E7606" w:rsidRDefault="009E7606" w:rsidP="008A0136">
            <w:pPr>
              <w:jc w:val="center"/>
              <w:rPr>
                <w:rFonts w:asciiTheme="majorHAnsi" w:hAnsiTheme="majorHAnsi" w:cs="Arial"/>
                <w:b/>
                <w:i/>
              </w:rPr>
            </w:pPr>
            <w:r w:rsidRPr="00F17175">
              <w:rPr>
                <w:rFonts w:asciiTheme="majorHAnsi" w:hAnsiTheme="majorHAnsi" w:cs="Arial"/>
                <w:b/>
                <w:i/>
                <w:sz w:val="20"/>
              </w:rPr>
              <w:t xml:space="preserve">Criterion Five </w:t>
            </w:r>
          </w:p>
          <w:p w14:paraId="1DC2C1D5" w14:textId="70887C5D" w:rsidR="009E7606" w:rsidRPr="004E6F9C" w:rsidRDefault="00045384" w:rsidP="00045384">
            <w:pPr>
              <w:tabs>
                <w:tab w:val="center" w:pos="7120"/>
                <w:tab w:val="left" w:pos="10360"/>
              </w:tabs>
              <w:rPr>
                <w:rFonts w:asciiTheme="majorHAnsi" w:hAnsiTheme="majorHAnsi" w:cs="Arial"/>
                <w:b/>
                <w:i/>
                <w:sz w:val="20"/>
              </w:rPr>
            </w:pPr>
            <w:r>
              <w:rPr>
                <w:rFonts w:asciiTheme="majorHAnsi" w:hAnsiTheme="majorHAnsi" w:cs="Arial"/>
                <w:b/>
                <w:sz w:val="20"/>
              </w:rPr>
              <w:tab/>
            </w:r>
            <w:r w:rsidR="009E7606" w:rsidRPr="00F17175">
              <w:rPr>
                <w:rFonts w:asciiTheme="majorHAnsi" w:hAnsiTheme="majorHAnsi" w:cs="Arial"/>
                <w:b/>
                <w:sz w:val="20"/>
              </w:rPr>
              <w:t>Resources, Planning, and Institutional Effectiveness</w:t>
            </w:r>
            <w:r>
              <w:rPr>
                <w:rFonts w:asciiTheme="majorHAnsi" w:hAnsiTheme="majorHAnsi" w:cs="Arial"/>
                <w:b/>
                <w:sz w:val="20"/>
              </w:rPr>
              <w:tab/>
            </w:r>
          </w:p>
        </w:tc>
      </w:tr>
      <w:tr w:rsidR="009E7606" w:rsidRPr="00DC13E9" w14:paraId="673A79A3" w14:textId="77777777" w:rsidTr="00310DA5">
        <w:trPr>
          <w:cantSplit/>
          <w:trHeight w:val="270"/>
        </w:trPr>
        <w:tc>
          <w:tcPr>
            <w:tcW w:w="14456" w:type="dxa"/>
            <w:gridSpan w:val="3"/>
            <w:shd w:val="clear" w:color="auto" w:fill="F5560F"/>
          </w:tcPr>
          <w:p w14:paraId="402F075E" w14:textId="77777777" w:rsidR="009E7606" w:rsidRPr="00DC13E9" w:rsidRDefault="009E7606" w:rsidP="008A0136">
            <w:pPr>
              <w:spacing w:line="276" w:lineRule="auto"/>
              <w:jc w:val="center"/>
              <w:rPr>
                <w:rFonts w:asciiTheme="majorHAnsi" w:hAnsiTheme="majorHAnsi" w:cs="Arial"/>
                <w:i/>
                <w:sz w:val="20"/>
              </w:rPr>
            </w:pPr>
            <w:r w:rsidRPr="00DC13E9">
              <w:rPr>
                <w:rFonts w:asciiTheme="majorHAnsi" w:hAnsiTheme="majorHAnsi" w:cs="Arial"/>
                <w:i/>
                <w:sz w:val="20"/>
              </w:rPr>
              <w:t>5.  The institution’s resources, structures, and processes are sufficient to fulfill its mission, improve the quality of its educational offerings, and respond to future challenges and opportunities. The institution plans for the future.</w:t>
            </w:r>
          </w:p>
        </w:tc>
      </w:tr>
      <w:tr w:rsidR="009E7606" w14:paraId="0D5F5D9D" w14:textId="77777777" w:rsidTr="008A0136">
        <w:trPr>
          <w:cantSplit/>
          <w:trHeight w:val="318"/>
        </w:trPr>
        <w:tc>
          <w:tcPr>
            <w:tcW w:w="5508" w:type="dxa"/>
          </w:tcPr>
          <w:p w14:paraId="49594FE9" w14:textId="77777777" w:rsidR="009E7606" w:rsidRPr="00EF0068" w:rsidRDefault="009E7606" w:rsidP="008A0136">
            <w:pPr>
              <w:jc w:val="center"/>
              <w:rPr>
                <w:rFonts w:asciiTheme="majorHAnsi" w:hAnsiTheme="majorHAnsi" w:cs="Arial"/>
                <w:sz w:val="20"/>
              </w:rPr>
            </w:pPr>
            <w:r w:rsidRPr="00646E83">
              <w:rPr>
                <w:rFonts w:asciiTheme="majorHAnsi" w:hAnsiTheme="majorHAnsi" w:cs="Arial"/>
                <w:b/>
                <w:sz w:val="20"/>
              </w:rPr>
              <w:t xml:space="preserve">Components and </w:t>
            </w:r>
            <w:r>
              <w:rPr>
                <w:rFonts w:asciiTheme="majorHAnsi" w:hAnsiTheme="majorHAnsi" w:cs="Arial"/>
                <w:b/>
                <w:sz w:val="20"/>
              </w:rPr>
              <w:t>Subc</w:t>
            </w:r>
            <w:r w:rsidRPr="00646E83">
              <w:rPr>
                <w:rFonts w:asciiTheme="majorHAnsi" w:hAnsiTheme="majorHAnsi" w:cs="Arial"/>
                <w:b/>
                <w:sz w:val="20"/>
              </w:rPr>
              <w:t>omponents</w:t>
            </w:r>
          </w:p>
        </w:tc>
        <w:tc>
          <w:tcPr>
            <w:tcW w:w="4590" w:type="dxa"/>
          </w:tcPr>
          <w:p w14:paraId="025B747E" w14:textId="77777777" w:rsidR="009E7606" w:rsidRPr="00EF0068" w:rsidRDefault="009E7606" w:rsidP="008A0136">
            <w:pPr>
              <w:widowControl w:val="0"/>
              <w:autoSpaceDE w:val="0"/>
              <w:autoSpaceDN w:val="0"/>
              <w:adjustRightInd w:val="0"/>
              <w:jc w:val="center"/>
              <w:rPr>
                <w:rFonts w:asciiTheme="majorHAnsi" w:hAnsiTheme="majorHAnsi" w:cs="p ˚øìƒ$5'88ÆZ°ar:"/>
                <w:sz w:val="20"/>
              </w:rPr>
            </w:pPr>
            <w:r w:rsidRPr="00646E83">
              <w:rPr>
                <w:rFonts w:asciiTheme="majorHAnsi" w:hAnsiTheme="majorHAnsi" w:cs="Arial"/>
                <w:b/>
                <w:sz w:val="20"/>
              </w:rPr>
              <w:t>Claims</w:t>
            </w:r>
          </w:p>
        </w:tc>
        <w:tc>
          <w:tcPr>
            <w:tcW w:w="4358" w:type="dxa"/>
          </w:tcPr>
          <w:p w14:paraId="0990A6E5" w14:textId="77777777" w:rsidR="009E7606" w:rsidRDefault="009E7606" w:rsidP="008A0136">
            <w:pPr>
              <w:spacing w:line="276" w:lineRule="auto"/>
              <w:jc w:val="center"/>
              <w:rPr>
                <w:rFonts w:asciiTheme="majorHAnsi" w:hAnsiTheme="majorHAnsi" w:cs="Arial"/>
                <w:sz w:val="20"/>
              </w:rPr>
            </w:pPr>
            <w:r w:rsidRPr="00646E83">
              <w:rPr>
                <w:rFonts w:asciiTheme="majorHAnsi" w:hAnsiTheme="majorHAnsi" w:cs="Arial"/>
                <w:b/>
                <w:sz w:val="20"/>
              </w:rPr>
              <w:t>Evidence</w:t>
            </w:r>
          </w:p>
        </w:tc>
      </w:tr>
      <w:tr w:rsidR="009E7606" w14:paraId="0754EF15" w14:textId="77777777" w:rsidTr="008A0136">
        <w:trPr>
          <w:cantSplit/>
          <w:trHeight w:val="270"/>
        </w:trPr>
        <w:tc>
          <w:tcPr>
            <w:tcW w:w="5508" w:type="dxa"/>
          </w:tcPr>
          <w:p w14:paraId="1E96FFE8" w14:textId="77777777" w:rsidR="009E7606" w:rsidRPr="001A2A3E" w:rsidRDefault="009E7606" w:rsidP="008A0136">
            <w:pPr>
              <w:widowControl w:val="0"/>
              <w:autoSpaceDE w:val="0"/>
              <w:autoSpaceDN w:val="0"/>
              <w:adjustRightInd w:val="0"/>
              <w:rPr>
                <w:rFonts w:asciiTheme="majorHAnsi" w:hAnsiTheme="majorHAnsi" w:cs="p ˚øìƒ$5'88ÆZ°ar:"/>
                <w:sz w:val="20"/>
              </w:rPr>
            </w:pPr>
            <w:r w:rsidRPr="00F17175">
              <w:rPr>
                <w:rFonts w:asciiTheme="majorHAnsi" w:hAnsiTheme="majorHAnsi" w:cs="Arial"/>
                <w:sz w:val="20"/>
              </w:rPr>
              <w:t xml:space="preserve">5A. </w:t>
            </w:r>
            <w:r>
              <w:rPr>
                <w:rFonts w:asciiTheme="majorHAnsi" w:hAnsiTheme="majorHAnsi" w:cs="Arial"/>
                <w:sz w:val="20"/>
              </w:rPr>
              <w:t>How does UNL’s resource base support</w:t>
            </w:r>
            <w:r w:rsidRPr="00F17175">
              <w:rPr>
                <w:rFonts w:asciiTheme="majorHAnsi" w:hAnsiTheme="majorHAnsi" w:cs="Arial"/>
                <w:sz w:val="20"/>
              </w:rPr>
              <w:t xml:space="preserve"> its current educational programs and its plans for maintaining and strengthening their quality in the future</w:t>
            </w:r>
            <w:r>
              <w:rPr>
                <w:rFonts w:asciiTheme="majorHAnsi" w:hAnsiTheme="majorHAnsi" w:cs="Arial"/>
                <w:sz w:val="20"/>
              </w:rPr>
              <w:t>? Does UNL have</w:t>
            </w:r>
            <w:r w:rsidRPr="001A2A3E">
              <w:rPr>
                <w:rFonts w:asciiTheme="majorHAnsi" w:hAnsiTheme="majorHAnsi" w:cs="p ˚øìƒ$5'88ÆZ°ar:"/>
                <w:sz w:val="20"/>
              </w:rPr>
              <w:t xml:space="preserve"> the sufficient fiscal and human resources and physical and technological</w:t>
            </w:r>
            <w:r>
              <w:rPr>
                <w:rFonts w:asciiTheme="majorHAnsi" w:hAnsiTheme="majorHAnsi" w:cs="p ˚øìƒ$5'88ÆZ°ar:"/>
                <w:sz w:val="20"/>
              </w:rPr>
              <w:t xml:space="preserve"> </w:t>
            </w:r>
            <w:r w:rsidRPr="001A2A3E">
              <w:rPr>
                <w:rFonts w:asciiTheme="majorHAnsi" w:hAnsiTheme="majorHAnsi" w:cs="p ˚øìƒ$5'88ÆZ°ar:"/>
                <w:sz w:val="20"/>
              </w:rPr>
              <w:t>infrastructure to support its operations wherever and however programs are</w:t>
            </w:r>
            <w:r>
              <w:rPr>
                <w:rFonts w:asciiTheme="majorHAnsi" w:hAnsiTheme="majorHAnsi" w:cs="p ˚øìƒ$5'88ÆZ°ar:"/>
                <w:sz w:val="20"/>
              </w:rPr>
              <w:t xml:space="preserve"> </w:t>
            </w:r>
            <w:r w:rsidRPr="001A2A3E">
              <w:rPr>
                <w:rFonts w:asciiTheme="majorHAnsi" w:hAnsiTheme="majorHAnsi" w:cs="p ˚øìƒ$5'88ÆZ°ar:"/>
                <w:sz w:val="20"/>
              </w:rPr>
              <w:t>delivered</w:t>
            </w:r>
            <w:r>
              <w:rPr>
                <w:rFonts w:asciiTheme="majorHAnsi" w:hAnsiTheme="majorHAnsi" w:cs="p ˚øìƒ$5'88ÆZ°ar:"/>
                <w:sz w:val="20"/>
              </w:rPr>
              <w:t xml:space="preserve">? How does UNL’s </w:t>
            </w:r>
            <w:r w:rsidRPr="001A2A3E">
              <w:rPr>
                <w:rFonts w:asciiTheme="majorHAnsi" w:hAnsiTheme="majorHAnsi" w:cs="p ˚øìƒ$5'88ÆZ°ar:"/>
                <w:sz w:val="20"/>
              </w:rPr>
              <w:t>resource allocation process ensure that its educational purposes are not</w:t>
            </w:r>
            <w:r>
              <w:rPr>
                <w:rFonts w:asciiTheme="majorHAnsi" w:hAnsiTheme="majorHAnsi" w:cs="p ˚øìƒ$5'88ÆZ°ar:"/>
                <w:sz w:val="20"/>
              </w:rPr>
              <w:t xml:space="preserve"> </w:t>
            </w:r>
            <w:r w:rsidRPr="001A2A3E">
              <w:rPr>
                <w:rFonts w:asciiTheme="majorHAnsi" w:hAnsiTheme="majorHAnsi" w:cs="p ˚øìƒ$5'88ÆZ°ar:"/>
                <w:sz w:val="20"/>
              </w:rPr>
              <w:t>adversely affected by elective resource allocations to other areas or disbursement of revenue</w:t>
            </w:r>
            <w:r>
              <w:rPr>
                <w:rFonts w:asciiTheme="majorHAnsi" w:hAnsiTheme="majorHAnsi" w:cs="p ˚øìƒ$5'88ÆZ°ar:"/>
                <w:sz w:val="20"/>
              </w:rPr>
              <w:t xml:space="preserve"> t</w:t>
            </w:r>
            <w:r w:rsidRPr="001A2A3E">
              <w:rPr>
                <w:rFonts w:asciiTheme="majorHAnsi" w:hAnsiTheme="majorHAnsi" w:cs="p ˚øìƒ$5'88ÆZ°ar:"/>
                <w:sz w:val="20"/>
              </w:rPr>
              <w:t>o a superordinate entity</w:t>
            </w:r>
            <w:r>
              <w:rPr>
                <w:rFonts w:asciiTheme="majorHAnsi" w:hAnsiTheme="majorHAnsi" w:cs="p ˚øìƒ$5'88ÆZ°ar:"/>
                <w:sz w:val="20"/>
              </w:rPr>
              <w:t xml:space="preserve">? Are the </w:t>
            </w:r>
            <w:r w:rsidRPr="001A2A3E">
              <w:rPr>
                <w:rFonts w:asciiTheme="majorHAnsi" w:hAnsiTheme="majorHAnsi" w:cs="p ˚øìƒ$5'88ÆZ°ar:"/>
                <w:sz w:val="20"/>
              </w:rPr>
              <w:t>goals incorporated into mission statements or elaborations of mission statements realistic in light of the institution’s organizatio</w:t>
            </w:r>
            <w:r>
              <w:rPr>
                <w:rFonts w:asciiTheme="majorHAnsi" w:hAnsiTheme="majorHAnsi" w:cs="p ˚øìƒ$5'88ÆZ°ar:"/>
                <w:sz w:val="20"/>
              </w:rPr>
              <w:t>n, resources, and opportunities?</w:t>
            </w:r>
          </w:p>
          <w:p w14:paraId="21E4347F" w14:textId="77777777" w:rsidR="009E7606" w:rsidRPr="005E45E6" w:rsidRDefault="009E7606" w:rsidP="008A0136">
            <w:pPr>
              <w:widowControl w:val="0"/>
              <w:autoSpaceDE w:val="0"/>
              <w:autoSpaceDN w:val="0"/>
              <w:adjustRightInd w:val="0"/>
              <w:rPr>
                <w:rFonts w:asciiTheme="majorHAnsi" w:hAnsiTheme="majorHAnsi" w:cs="Arial"/>
                <w:sz w:val="20"/>
              </w:rPr>
            </w:pPr>
            <w:r>
              <w:rPr>
                <w:rFonts w:asciiTheme="majorHAnsi" w:hAnsiTheme="majorHAnsi" w:cs="p ˚øìƒ$5'88ÆZ°ar:"/>
                <w:sz w:val="20"/>
              </w:rPr>
              <w:t>Are UNL</w:t>
            </w:r>
            <w:r w:rsidRPr="001A2A3E">
              <w:rPr>
                <w:rFonts w:asciiTheme="majorHAnsi" w:hAnsiTheme="majorHAnsi" w:cs="p ˚øìƒ$5'88ÆZ°ar:"/>
                <w:sz w:val="20"/>
              </w:rPr>
              <w:t xml:space="preserve"> staff in all areas appropriately qualified and trained</w:t>
            </w:r>
            <w:r>
              <w:rPr>
                <w:rFonts w:asciiTheme="majorHAnsi" w:hAnsiTheme="majorHAnsi" w:cs="p ˚øìƒ$5'88ÆZ°ar:"/>
                <w:sz w:val="20"/>
              </w:rPr>
              <w:t xml:space="preserve">? Does UNL have a </w:t>
            </w:r>
            <w:r w:rsidRPr="001A2A3E">
              <w:rPr>
                <w:rFonts w:asciiTheme="majorHAnsi" w:hAnsiTheme="majorHAnsi" w:cs="p ˚øìƒ$5'88ÆZ°ar:"/>
                <w:sz w:val="20"/>
              </w:rPr>
              <w:t>well-developed process in place for budgeting and for monitoring</w:t>
            </w:r>
            <w:r>
              <w:rPr>
                <w:rFonts w:asciiTheme="majorHAnsi" w:hAnsiTheme="majorHAnsi" w:cs="p ˚øìƒ$5'88ÆZ°ar:"/>
                <w:sz w:val="20"/>
              </w:rPr>
              <w:t xml:space="preserve"> </w:t>
            </w:r>
            <w:r w:rsidRPr="001A2A3E">
              <w:rPr>
                <w:rFonts w:asciiTheme="majorHAnsi" w:hAnsiTheme="majorHAnsi" w:cs="p ˚øìƒ$5'88ÆZ°ar:"/>
                <w:sz w:val="20"/>
              </w:rPr>
              <w:t>expense</w:t>
            </w:r>
            <w:r>
              <w:rPr>
                <w:rFonts w:asciiTheme="majorHAnsi" w:hAnsiTheme="majorHAnsi" w:cs="p ˚øìƒ$5'88ÆZ°ar:"/>
                <w:sz w:val="20"/>
              </w:rPr>
              <w:t>?</w:t>
            </w:r>
          </w:p>
        </w:tc>
        <w:tc>
          <w:tcPr>
            <w:tcW w:w="4590" w:type="dxa"/>
          </w:tcPr>
          <w:p w14:paraId="4ABEB9BA" w14:textId="77777777" w:rsidR="009E7606" w:rsidRPr="00F17175" w:rsidRDefault="009E7606" w:rsidP="008A0136">
            <w:pPr>
              <w:widowControl w:val="0"/>
              <w:autoSpaceDE w:val="0"/>
              <w:autoSpaceDN w:val="0"/>
              <w:adjustRightInd w:val="0"/>
              <w:rPr>
                <w:rFonts w:asciiTheme="majorHAnsi" w:hAnsiTheme="majorHAnsi" w:cs="Arial"/>
                <w:sz w:val="20"/>
              </w:rPr>
            </w:pPr>
          </w:p>
        </w:tc>
        <w:tc>
          <w:tcPr>
            <w:tcW w:w="4358" w:type="dxa"/>
          </w:tcPr>
          <w:p w14:paraId="11E7DEA4" w14:textId="77777777" w:rsidR="009E7606" w:rsidRDefault="009E7606" w:rsidP="008A0136">
            <w:pPr>
              <w:spacing w:line="276" w:lineRule="auto"/>
              <w:rPr>
                <w:rFonts w:asciiTheme="majorHAnsi" w:hAnsiTheme="majorHAnsi" w:cs="Arial"/>
                <w:sz w:val="20"/>
              </w:rPr>
            </w:pPr>
          </w:p>
        </w:tc>
      </w:tr>
      <w:tr w:rsidR="009E7606" w14:paraId="555EC170" w14:textId="77777777" w:rsidTr="008A0136">
        <w:trPr>
          <w:cantSplit/>
          <w:trHeight w:val="270"/>
        </w:trPr>
        <w:tc>
          <w:tcPr>
            <w:tcW w:w="5508" w:type="dxa"/>
          </w:tcPr>
          <w:p w14:paraId="6064A044" w14:textId="77777777" w:rsidR="009E7606" w:rsidRPr="001A2A3E" w:rsidRDefault="009E7606" w:rsidP="008A0136">
            <w:pPr>
              <w:widowControl w:val="0"/>
              <w:autoSpaceDE w:val="0"/>
              <w:autoSpaceDN w:val="0"/>
              <w:adjustRightInd w:val="0"/>
              <w:rPr>
                <w:rFonts w:asciiTheme="majorHAnsi" w:hAnsiTheme="majorHAnsi" w:cs="p ˚øìƒ$5'88ÆZ°ar:"/>
                <w:sz w:val="20"/>
              </w:rPr>
            </w:pPr>
            <w:r w:rsidRPr="001A2A3E">
              <w:rPr>
                <w:rFonts w:asciiTheme="majorHAnsi" w:hAnsiTheme="majorHAnsi" w:cs="Arial"/>
                <w:sz w:val="20"/>
              </w:rPr>
              <w:t>5B. How does UNL’s governance and administrative structures promote effective leadership and support collaborative processes that enable the institution to fulfill its mission?</w:t>
            </w:r>
            <w:r>
              <w:rPr>
                <w:rFonts w:asciiTheme="majorHAnsi" w:hAnsiTheme="majorHAnsi" w:cs="Arial"/>
                <w:sz w:val="20"/>
              </w:rPr>
              <w:t xml:space="preserve"> Does UNL</w:t>
            </w:r>
            <w:r w:rsidRPr="001A2A3E">
              <w:rPr>
                <w:rFonts w:asciiTheme="majorHAnsi" w:hAnsiTheme="majorHAnsi" w:cs="p ˚øìƒ$5'88ÆZ°ar:"/>
                <w:sz w:val="20"/>
              </w:rPr>
              <w:t xml:space="preserve"> ha</w:t>
            </w:r>
            <w:r>
              <w:rPr>
                <w:rFonts w:asciiTheme="majorHAnsi" w:hAnsiTheme="majorHAnsi" w:cs="p ˚øìƒ$5'88ÆZ°ar:"/>
                <w:sz w:val="20"/>
              </w:rPr>
              <w:t xml:space="preserve">ve </w:t>
            </w:r>
            <w:r w:rsidRPr="001A2A3E">
              <w:rPr>
                <w:rFonts w:asciiTheme="majorHAnsi" w:hAnsiTheme="majorHAnsi" w:cs="p ˚øìƒ$5'88ÆZ°ar:"/>
                <w:sz w:val="20"/>
              </w:rPr>
              <w:t>and employ policies and procedures to engage its internal constituencies</w:t>
            </w:r>
          </w:p>
          <w:p w14:paraId="4BC51A93" w14:textId="77777777" w:rsidR="009E7606" w:rsidRDefault="009E7606" w:rsidP="008A0136">
            <w:pPr>
              <w:widowControl w:val="0"/>
              <w:autoSpaceDE w:val="0"/>
              <w:autoSpaceDN w:val="0"/>
              <w:adjustRightInd w:val="0"/>
              <w:rPr>
                <w:rFonts w:asciiTheme="majorHAnsi" w:hAnsiTheme="majorHAnsi" w:cs="p ˚øìƒ$5'88ÆZ°ar:"/>
                <w:sz w:val="20"/>
              </w:rPr>
            </w:pPr>
            <w:r w:rsidRPr="001A2A3E">
              <w:rPr>
                <w:rFonts w:asciiTheme="majorHAnsi" w:hAnsiTheme="majorHAnsi" w:cs="p ˚øìƒ$5'88ÆZ°ar:"/>
                <w:sz w:val="20"/>
              </w:rPr>
              <w:t>—</w:t>
            </w:r>
            <w:proofErr w:type="gramStart"/>
            <w:r w:rsidRPr="001A2A3E">
              <w:rPr>
                <w:rFonts w:asciiTheme="majorHAnsi" w:hAnsiTheme="majorHAnsi" w:cs="p ˚øìƒ$5'88ÆZ°ar:"/>
                <w:sz w:val="20"/>
              </w:rPr>
              <w:t>including</w:t>
            </w:r>
            <w:proofErr w:type="gramEnd"/>
            <w:r w:rsidRPr="001A2A3E">
              <w:rPr>
                <w:rFonts w:asciiTheme="majorHAnsi" w:hAnsiTheme="majorHAnsi" w:cs="p ˚øìƒ$5'88ÆZ°ar:"/>
                <w:sz w:val="20"/>
              </w:rPr>
              <w:t xml:space="preserve"> its governing board, administration, faculty, staff, and students—in the</w:t>
            </w:r>
            <w:r>
              <w:rPr>
                <w:rFonts w:asciiTheme="majorHAnsi" w:hAnsiTheme="majorHAnsi" w:cs="p ˚øìƒ$5'88ÆZ°ar:"/>
                <w:sz w:val="20"/>
              </w:rPr>
              <w:t xml:space="preserve"> </w:t>
            </w:r>
            <w:r w:rsidRPr="001A2A3E">
              <w:rPr>
                <w:rFonts w:asciiTheme="majorHAnsi" w:hAnsiTheme="majorHAnsi" w:cs="p ˚øìƒ$5'88ÆZ°ar:"/>
                <w:sz w:val="20"/>
              </w:rPr>
              <w:t>institution’s governance</w:t>
            </w:r>
            <w:r>
              <w:rPr>
                <w:rFonts w:asciiTheme="majorHAnsi" w:hAnsiTheme="majorHAnsi" w:cs="p ˚øìƒ$5'88ÆZ°ar:"/>
                <w:sz w:val="20"/>
              </w:rPr>
              <w:t>? Is t</w:t>
            </w:r>
            <w:r w:rsidRPr="001A2A3E">
              <w:rPr>
                <w:rFonts w:asciiTheme="majorHAnsi" w:hAnsiTheme="majorHAnsi" w:cs="p ˚øìƒ$5'88ÆZ°ar:"/>
                <w:sz w:val="20"/>
              </w:rPr>
              <w:t>he governing board knowledgeable about the institution</w:t>
            </w:r>
            <w:r>
              <w:rPr>
                <w:rFonts w:asciiTheme="majorHAnsi" w:hAnsiTheme="majorHAnsi" w:cs="p ˚øìƒ$5'88ÆZ°ar:"/>
                <w:sz w:val="20"/>
              </w:rPr>
              <w:t>? Does</w:t>
            </w:r>
            <w:r w:rsidRPr="001A2A3E">
              <w:rPr>
                <w:rFonts w:asciiTheme="majorHAnsi" w:hAnsiTheme="majorHAnsi" w:cs="p ˚øìƒ$5'88ÆZ°ar:"/>
                <w:sz w:val="20"/>
              </w:rPr>
              <w:t xml:space="preserve"> it provides oversight for the</w:t>
            </w:r>
            <w:r>
              <w:rPr>
                <w:rFonts w:asciiTheme="majorHAnsi" w:hAnsiTheme="majorHAnsi" w:cs="p ˚øìƒ$5'88ÆZ°ar:"/>
                <w:sz w:val="20"/>
              </w:rPr>
              <w:t xml:space="preserve"> </w:t>
            </w:r>
            <w:r w:rsidRPr="001A2A3E">
              <w:rPr>
                <w:rFonts w:asciiTheme="majorHAnsi" w:hAnsiTheme="majorHAnsi" w:cs="p ˚øìƒ$5'88ÆZ°ar:"/>
                <w:sz w:val="20"/>
              </w:rPr>
              <w:t>institution’s financial and academic policies and practices and meets its legal and fiduciary</w:t>
            </w:r>
            <w:r>
              <w:rPr>
                <w:rFonts w:asciiTheme="majorHAnsi" w:hAnsiTheme="majorHAnsi" w:cs="p ˚øìƒ$5'88ÆZ°ar:"/>
                <w:sz w:val="20"/>
              </w:rPr>
              <w:t xml:space="preserve"> </w:t>
            </w:r>
            <w:r w:rsidRPr="001A2A3E">
              <w:rPr>
                <w:rFonts w:asciiTheme="majorHAnsi" w:hAnsiTheme="majorHAnsi" w:cs="p ˚øìƒ$5'88ÆZ°ar:"/>
                <w:sz w:val="20"/>
              </w:rPr>
              <w:t>responsibilitie</w:t>
            </w:r>
            <w:r>
              <w:rPr>
                <w:rFonts w:asciiTheme="majorHAnsi" w:hAnsiTheme="majorHAnsi" w:cs="p ˚øìƒ$5'88ÆZ°ar:"/>
                <w:sz w:val="20"/>
              </w:rPr>
              <w:t xml:space="preserve">s? How does UNL </w:t>
            </w:r>
            <w:r w:rsidRPr="001A2A3E">
              <w:rPr>
                <w:rFonts w:asciiTheme="majorHAnsi" w:hAnsiTheme="majorHAnsi" w:cs="p ˚øìƒ$5'88ÆZ°ar:"/>
                <w:sz w:val="20"/>
              </w:rPr>
              <w:t>enable the involvement of its administration, faculty, staff, and students in</w:t>
            </w:r>
            <w:r>
              <w:rPr>
                <w:rFonts w:asciiTheme="majorHAnsi" w:hAnsiTheme="majorHAnsi" w:cs="p ˚øìƒ$5'88ÆZ°ar:"/>
                <w:sz w:val="20"/>
              </w:rPr>
              <w:t xml:space="preserve"> </w:t>
            </w:r>
            <w:r w:rsidRPr="001A2A3E">
              <w:rPr>
                <w:rFonts w:asciiTheme="majorHAnsi" w:hAnsiTheme="majorHAnsi" w:cs="p ˚øìƒ$5'88ÆZ°ar:"/>
                <w:sz w:val="20"/>
              </w:rPr>
              <w:t>setting academic requirements, policy, and processes through effective structures for</w:t>
            </w:r>
            <w:r>
              <w:rPr>
                <w:rFonts w:asciiTheme="majorHAnsi" w:hAnsiTheme="majorHAnsi" w:cs="p ˚øìƒ$5'88ÆZ°ar:"/>
                <w:sz w:val="20"/>
              </w:rPr>
              <w:t xml:space="preserve"> </w:t>
            </w:r>
            <w:r w:rsidRPr="001A2A3E">
              <w:rPr>
                <w:rFonts w:asciiTheme="majorHAnsi" w:hAnsiTheme="majorHAnsi" w:cs="p ˚øìƒ$5'88ÆZ°ar:"/>
                <w:sz w:val="20"/>
              </w:rPr>
              <w:t>contribution and collaborative effort</w:t>
            </w:r>
            <w:r>
              <w:rPr>
                <w:rFonts w:asciiTheme="majorHAnsi" w:hAnsiTheme="majorHAnsi" w:cs="p ˚øìƒ$5'88ÆZ°ar:"/>
                <w:sz w:val="20"/>
              </w:rPr>
              <w:t>?</w:t>
            </w:r>
          </w:p>
          <w:p w14:paraId="0F652DEB" w14:textId="77777777" w:rsidR="00F2488B" w:rsidRPr="0073634D" w:rsidRDefault="00F2488B" w:rsidP="008A0136">
            <w:pPr>
              <w:widowControl w:val="0"/>
              <w:autoSpaceDE w:val="0"/>
              <w:autoSpaceDN w:val="0"/>
              <w:adjustRightInd w:val="0"/>
              <w:rPr>
                <w:rFonts w:asciiTheme="majorHAnsi" w:hAnsiTheme="majorHAnsi" w:cs="p ˚øìƒ$5'88ÆZ°ar:"/>
                <w:sz w:val="20"/>
              </w:rPr>
            </w:pPr>
          </w:p>
        </w:tc>
        <w:tc>
          <w:tcPr>
            <w:tcW w:w="4590" w:type="dxa"/>
          </w:tcPr>
          <w:p w14:paraId="379F4259" w14:textId="77777777" w:rsidR="009E7606" w:rsidRPr="00F17175" w:rsidRDefault="009E7606" w:rsidP="008A0136">
            <w:pPr>
              <w:widowControl w:val="0"/>
              <w:autoSpaceDE w:val="0"/>
              <w:autoSpaceDN w:val="0"/>
              <w:adjustRightInd w:val="0"/>
              <w:rPr>
                <w:rFonts w:asciiTheme="majorHAnsi" w:hAnsiTheme="majorHAnsi" w:cs="Arial"/>
                <w:sz w:val="20"/>
              </w:rPr>
            </w:pPr>
          </w:p>
        </w:tc>
        <w:tc>
          <w:tcPr>
            <w:tcW w:w="4358" w:type="dxa"/>
          </w:tcPr>
          <w:p w14:paraId="73C13016" w14:textId="77777777" w:rsidR="009E7606" w:rsidRDefault="009E7606" w:rsidP="008A0136">
            <w:pPr>
              <w:spacing w:line="276" w:lineRule="auto"/>
              <w:rPr>
                <w:rFonts w:asciiTheme="majorHAnsi" w:hAnsiTheme="majorHAnsi" w:cs="Arial"/>
                <w:sz w:val="20"/>
              </w:rPr>
            </w:pPr>
          </w:p>
        </w:tc>
      </w:tr>
      <w:tr w:rsidR="009E7606" w14:paraId="348CBF92" w14:textId="77777777" w:rsidTr="008A0136">
        <w:trPr>
          <w:cantSplit/>
          <w:trHeight w:val="270"/>
        </w:trPr>
        <w:tc>
          <w:tcPr>
            <w:tcW w:w="5508" w:type="dxa"/>
          </w:tcPr>
          <w:p w14:paraId="5C10F49B" w14:textId="77777777" w:rsidR="009E7606" w:rsidRPr="001A2A3E" w:rsidRDefault="009E7606" w:rsidP="008A0136">
            <w:pPr>
              <w:widowControl w:val="0"/>
              <w:autoSpaceDE w:val="0"/>
              <w:autoSpaceDN w:val="0"/>
              <w:adjustRightInd w:val="0"/>
              <w:rPr>
                <w:rFonts w:asciiTheme="majorHAnsi" w:hAnsiTheme="majorHAnsi" w:cs="p ˚øìƒ$5'88ÆZ°ar:"/>
                <w:sz w:val="20"/>
              </w:rPr>
            </w:pPr>
            <w:r w:rsidRPr="001A2A3E">
              <w:rPr>
                <w:rFonts w:asciiTheme="majorHAnsi" w:hAnsiTheme="majorHAnsi" w:cs="Arial"/>
                <w:sz w:val="20"/>
              </w:rPr>
              <w:lastRenderedPageBreak/>
              <w:t xml:space="preserve">5C. How does UNL engage in systematic and integrated planning? </w:t>
            </w:r>
            <w:r>
              <w:rPr>
                <w:rFonts w:asciiTheme="majorHAnsi" w:hAnsiTheme="majorHAnsi" w:cs="p ˚øìƒ$5'88ÆZ°ar:"/>
                <w:sz w:val="20"/>
              </w:rPr>
              <w:t xml:space="preserve"> How does UNL</w:t>
            </w:r>
            <w:r w:rsidRPr="001A2A3E">
              <w:rPr>
                <w:rFonts w:asciiTheme="majorHAnsi" w:hAnsiTheme="majorHAnsi" w:cs="p ˚øìƒ$5'88ÆZ°ar:"/>
                <w:sz w:val="20"/>
              </w:rPr>
              <w:t xml:space="preserve"> allocate</w:t>
            </w:r>
            <w:r>
              <w:rPr>
                <w:rFonts w:asciiTheme="majorHAnsi" w:hAnsiTheme="majorHAnsi" w:cs="p ˚øìƒ$5'88ÆZ°ar:"/>
                <w:sz w:val="20"/>
              </w:rPr>
              <w:t xml:space="preserve"> </w:t>
            </w:r>
            <w:r w:rsidRPr="001A2A3E">
              <w:rPr>
                <w:rFonts w:asciiTheme="majorHAnsi" w:hAnsiTheme="majorHAnsi" w:cs="p ˚øìƒ$5'88ÆZ°ar:"/>
                <w:sz w:val="20"/>
              </w:rPr>
              <w:t>its resources in alignment with its mission and priorities</w:t>
            </w:r>
            <w:r>
              <w:rPr>
                <w:rFonts w:asciiTheme="majorHAnsi" w:hAnsiTheme="majorHAnsi" w:cs="p ˚øìƒ$5'88ÆZ°ar:"/>
                <w:sz w:val="20"/>
              </w:rPr>
              <w:t xml:space="preserve">? How does UNL link </w:t>
            </w:r>
            <w:r w:rsidRPr="001A2A3E">
              <w:rPr>
                <w:rFonts w:asciiTheme="majorHAnsi" w:hAnsiTheme="majorHAnsi" w:cs="p ˚øìƒ$5'88ÆZ°ar:"/>
                <w:sz w:val="20"/>
              </w:rPr>
              <w:t>its processes for assessment of student learning, evaluation of</w:t>
            </w:r>
            <w:r>
              <w:rPr>
                <w:rFonts w:asciiTheme="majorHAnsi" w:hAnsiTheme="majorHAnsi" w:cs="p ˚øìƒ$5'88ÆZ°ar:"/>
                <w:sz w:val="20"/>
              </w:rPr>
              <w:t xml:space="preserve"> </w:t>
            </w:r>
            <w:r w:rsidRPr="001A2A3E">
              <w:rPr>
                <w:rFonts w:asciiTheme="majorHAnsi" w:hAnsiTheme="majorHAnsi" w:cs="p ˚øìƒ$5'88ÆZ°ar:"/>
                <w:sz w:val="20"/>
              </w:rPr>
              <w:t>operations, planning, and budgeting</w:t>
            </w:r>
            <w:r>
              <w:rPr>
                <w:rFonts w:asciiTheme="majorHAnsi" w:hAnsiTheme="majorHAnsi" w:cs="p ˚øìƒ$5'88ÆZ°ar:"/>
                <w:sz w:val="20"/>
              </w:rPr>
              <w:t>?</w:t>
            </w:r>
          </w:p>
          <w:p w14:paraId="1184D3F3" w14:textId="77777777" w:rsidR="009E7606" w:rsidRPr="004E6F9C" w:rsidRDefault="009E7606" w:rsidP="008A0136">
            <w:pPr>
              <w:widowControl w:val="0"/>
              <w:autoSpaceDE w:val="0"/>
              <w:autoSpaceDN w:val="0"/>
              <w:adjustRightInd w:val="0"/>
              <w:rPr>
                <w:rFonts w:ascii="p ˚øìƒ$5'88ÆZ°ar:" w:hAnsi="p ˚øìƒ$5'88ÆZ°ar:" w:cs="p ˚øìƒ$5'88ÆZ°ar:"/>
                <w:sz w:val="20"/>
                <w:szCs w:val="24"/>
              </w:rPr>
            </w:pPr>
            <w:r>
              <w:rPr>
                <w:rFonts w:asciiTheme="majorHAnsi" w:hAnsiTheme="majorHAnsi" w:cs="p ˚øìƒ$5'88ÆZ°ar:"/>
                <w:sz w:val="20"/>
              </w:rPr>
              <w:t>How does the planning process encompass UNL</w:t>
            </w:r>
            <w:r w:rsidRPr="001A2A3E">
              <w:rPr>
                <w:rFonts w:asciiTheme="majorHAnsi" w:hAnsiTheme="majorHAnsi" w:cs="p ˚øìƒ$5'88ÆZ°ar:"/>
                <w:sz w:val="20"/>
              </w:rPr>
              <w:t xml:space="preserve"> as a whole and consider</w:t>
            </w:r>
            <w:r>
              <w:rPr>
                <w:rFonts w:asciiTheme="majorHAnsi" w:hAnsiTheme="majorHAnsi" w:cs="p ˚øìƒ$5'88ÆZ°ar:"/>
                <w:sz w:val="20"/>
              </w:rPr>
              <w:t xml:space="preserve"> </w:t>
            </w:r>
            <w:r w:rsidRPr="001A2A3E">
              <w:rPr>
                <w:rFonts w:asciiTheme="majorHAnsi" w:hAnsiTheme="majorHAnsi" w:cs="p ˚øìƒ$5'88ÆZ°ar:"/>
                <w:sz w:val="20"/>
              </w:rPr>
              <w:t>the perspectives</w:t>
            </w:r>
            <w:r>
              <w:rPr>
                <w:rFonts w:asciiTheme="majorHAnsi" w:hAnsiTheme="majorHAnsi" w:cs="p ˚øìƒ$5'88ÆZ°ar:"/>
                <w:sz w:val="20"/>
              </w:rPr>
              <w:t xml:space="preserve"> </w:t>
            </w:r>
            <w:r w:rsidRPr="001A2A3E">
              <w:rPr>
                <w:rFonts w:asciiTheme="majorHAnsi" w:hAnsiTheme="majorHAnsi" w:cs="p ˚øìƒ$5'88ÆZ°ar:"/>
                <w:sz w:val="20"/>
              </w:rPr>
              <w:t>of internal and external constituent groups</w:t>
            </w:r>
            <w:r>
              <w:rPr>
                <w:rFonts w:asciiTheme="majorHAnsi" w:hAnsiTheme="majorHAnsi" w:cs="p ˚øìƒ$5'88ÆZ°ar:"/>
                <w:sz w:val="20"/>
              </w:rPr>
              <w:t xml:space="preserve">? Demonstrate how UNL </w:t>
            </w:r>
            <w:r w:rsidRPr="001A2A3E">
              <w:rPr>
                <w:rFonts w:asciiTheme="majorHAnsi" w:hAnsiTheme="majorHAnsi" w:cs="p ˚øìƒ$5'88ÆZ°ar:"/>
                <w:sz w:val="20"/>
              </w:rPr>
              <w:t>plans on the basis of a sound understanding of its current capacity</w:t>
            </w:r>
            <w:r>
              <w:rPr>
                <w:rFonts w:asciiTheme="majorHAnsi" w:hAnsiTheme="majorHAnsi" w:cs="p ˚øìƒ$5'88ÆZ°ar:"/>
                <w:sz w:val="20"/>
              </w:rPr>
              <w:t>? How does the planning process</w:t>
            </w:r>
            <w:r w:rsidRPr="001A2A3E">
              <w:rPr>
                <w:rFonts w:asciiTheme="majorHAnsi" w:hAnsiTheme="majorHAnsi" w:cs="p ˚øìƒ$5'88ÆZ°ar:"/>
                <w:sz w:val="20"/>
              </w:rPr>
              <w:t xml:space="preserve"> anticipate the possible impact of fluctuations in the institution’s sources of</w:t>
            </w:r>
            <w:r>
              <w:rPr>
                <w:rFonts w:asciiTheme="majorHAnsi" w:hAnsiTheme="majorHAnsi" w:cs="p ˚øìƒ$5'88ÆZ°ar:"/>
                <w:sz w:val="20"/>
              </w:rPr>
              <w:t xml:space="preserve"> </w:t>
            </w:r>
            <w:r w:rsidRPr="001A2A3E">
              <w:rPr>
                <w:rFonts w:asciiTheme="majorHAnsi" w:hAnsiTheme="majorHAnsi" w:cs="p ˚øìƒ$5'88ÆZ°ar:"/>
                <w:sz w:val="20"/>
              </w:rPr>
              <w:t>revenue, such as enrollment, the</w:t>
            </w:r>
            <w:r>
              <w:rPr>
                <w:rFonts w:asciiTheme="majorHAnsi" w:hAnsiTheme="majorHAnsi" w:cs="p ˚øìƒ$5'88ÆZ°ar:"/>
                <w:sz w:val="20"/>
              </w:rPr>
              <w:t xml:space="preserve"> economy, and state support? How does institutional </w:t>
            </w:r>
            <w:r w:rsidRPr="001A2A3E">
              <w:rPr>
                <w:rFonts w:asciiTheme="majorHAnsi" w:hAnsiTheme="majorHAnsi" w:cs="p ˚øìƒ$5'88ÆZ°ar:"/>
                <w:sz w:val="20"/>
              </w:rPr>
              <w:t>planning anticipate emerging factors, such as technology, demographic shifts,</w:t>
            </w:r>
            <w:r>
              <w:rPr>
                <w:rFonts w:asciiTheme="majorHAnsi" w:hAnsiTheme="majorHAnsi" w:cs="p ˚øìƒ$5'88ÆZ°ar:"/>
                <w:sz w:val="20"/>
              </w:rPr>
              <w:t xml:space="preserve"> </w:t>
            </w:r>
            <w:r w:rsidRPr="001A2A3E">
              <w:rPr>
                <w:rFonts w:asciiTheme="majorHAnsi" w:hAnsiTheme="majorHAnsi" w:cs="p ˚øìƒ$5'88ÆZ°ar:"/>
                <w:sz w:val="20"/>
              </w:rPr>
              <w:t>and globalization</w:t>
            </w:r>
            <w:r>
              <w:rPr>
                <w:rFonts w:ascii="p ˚øìƒ$5'88ÆZ°ar:" w:hAnsi="p ˚øìƒ$5'88ÆZ°ar:" w:cs="p ˚øìƒ$5'88ÆZ°ar:"/>
                <w:szCs w:val="24"/>
              </w:rPr>
              <w:t>?</w:t>
            </w:r>
          </w:p>
        </w:tc>
        <w:tc>
          <w:tcPr>
            <w:tcW w:w="4590" w:type="dxa"/>
          </w:tcPr>
          <w:p w14:paraId="2FC3CB7F" w14:textId="77777777" w:rsidR="009E7606" w:rsidRPr="00F17175" w:rsidRDefault="009E7606" w:rsidP="008A0136">
            <w:pPr>
              <w:widowControl w:val="0"/>
              <w:autoSpaceDE w:val="0"/>
              <w:autoSpaceDN w:val="0"/>
              <w:adjustRightInd w:val="0"/>
              <w:rPr>
                <w:rFonts w:asciiTheme="majorHAnsi" w:hAnsiTheme="majorHAnsi" w:cs="Arial"/>
                <w:sz w:val="20"/>
              </w:rPr>
            </w:pPr>
          </w:p>
        </w:tc>
        <w:tc>
          <w:tcPr>
            <w:tcW w:w="4358" w:type="dxa"/>
          </w:tcPr>
          <w:p w14:paraId="0562A626" w14:textId="77777777" w:rsidR="009E7606" w:rsidRDefault="009E7606" w:rsidP="008A0136">
            <w:pPr>
              <w:spacing w:line="276" w:lineRule="auto"/>
              <w:rPr>
                <w:rFonts w:asciiTheme="majorHAnsi" w:hAnsiTheme="majorHAnsi" w:cs="Arial"/>
                <w:sz w:val="20"/>
              </w:rPr>
            </w:pPr>
          </w:p>
        </w:tc>
      </w:tr>
      <w:tr w:rsidR="009E7606" w14:paraId="5BB9AB51" w14:textId="77777777" w:rsidTr="008A0136">
        <w:trPr>
          <w:cantSplit/>
          <w:trHeight w:val="270"/>
        </w:trPr>
        <w:tc>
          <w:tcPr>
            <w:tcW w:w="5508" w:type="dxa"/>
          </w:tcPr>
          <w:p w14:paraId="169E0D9F" w14:textId="77777777" w:rsidR="009E7606" w:rsidRPr="0073634D" w:rsidRDefault="009E7606" w:rsidP="008A0136">
            <w:pPr>
              <w:widowControl w:val="0"/>
              <w:autoSpaceDE w:val="0"/>
              <w:autoSpaceDN w:val="0"/>
              <w:adjustRightInd w:val="0"/>
              <w:rPr>
                <w:rFonts w:asciiTheme="majorHAnsi" w:hAnsiTheme="majorHAnsi" w:cs="p ˚øìƒ$5'88ÆZ°ar:"/>
                <w:sz w:val="20"/>
              </w:rPr>
            </w:pPr>
            <w:r w:rsidRPr="001A2A3E">
              <w:rPr>
                <w:rFonts w:asciiTheme="majorHAnsi" w:hAnsiTheme="majorHAnsi" w:cs="Arial"/>
                <w:sz w:val="20"/>
              </w:rPr>
              <w:t>5D. In what ways does UNL work systematically to improve its performance?</w:t>
            </w:r>
            <w:r w:rsidRPr="001A2A3E">
              <w:rPr>
                <w:rFonts w:asciiTheme="majorHAnsi" w:hAnsiTheme="majorHAnsi" w:cs="p ˚øìƒ$5'88ÆZ°ar:"/>
                <w:sz w:val="20"/>
              </w:rPr>
              <w:t xml:space="preserve"> </w:t>
            </w:r>
            <w:r>
              <w:rPr>
                <w:rFonts w:asciiTheme="majorHAnsi" w:hAnsiTheme="majorHAnsi" w:cs="p ˚øìƒ$5'88ÆZ°ar:"/>
                <w:sz w:val="20"/>
              </w:rPr>
              <w:t>How does UNL develop and document</w:t>
            </w:r>
            <w:r w:rsidRPr="001A2A3E">
              <w:rPr>
                <w:rFonts w:asciiTheme="majorHAnsi" w:hAnsiTheme="majorHAnsi" w:cs="p ˚øìƒ$5'88ÆZ°ar:"/>
                <w:sz w:val="20"/>
              </w:rPr>
              <w:t xml:space="preserve"> evidence o</w:t>
            </w:r>
            <w:r>
              <w:rPr>
                <w:rFonts w:asciiTheme="majorHAnsi" w:hAnsiTheme="majorHAnsi" w:cs="p ˚øìƒ$5'88ÆZ°ar:"/>
                <w:sz w:val="20"/>
              </w:rPr>
              <w:t xml:space="preserve">f performance in its operations? What does UNL </w:t>
            </w:r>
            <w:r w:rsidRPr="001A2A3E">
              <w:rPr>
                <w:rFonts w:asciiTheme="majorHAnsi" w:hAnsiTheme="majorHAnsi" w:cs="p ˚øìƒ$5'88ÆZ°ar:"/>
                <w:sz w:val="20"/>
              </w:rPr>
              <w:t>learn</w:t>
            </w:r>
            <w:r>
              <w:rPr>
                <w:rFonts w:asciiTheme="majorHAnsi" w:hAnsiTheme="majorHAnsi" w:cs="p ˚øìƒ$5'88ÆZ°ar:"/>
                <w:sz w:val="20"/>
              </w:rPr>
              <w:t xml:space="preserve"> </w:t>
            </w:r>
            <w:r w:rsidRPr="001A2A3E">
              <w:rPr>
                <w:rFonts w:asciiTheme="majorHAnsi" w:hAnsiTheme="majorHAnsi" w:cs="p ˚øìƒ$5'88ÆZ°ar:"/>
                <w:sz w:val="20"/>
              </w:rPr>
              <w:t xml:space="preserve">from its operational experience and </w:t>
            </w:r>
            <w:r>
              <w:rPr>
                <w:rFonts w:asciiTheme="majorHAnsi" w:hAnsiTheme="majorHAnsi" w:cs="p ˚øìƒ$5'88ÆZ°ar:"/>
                <w:sz w:val="20"/>
              </w:rPr>
              <w:t xml:space="preserve">how does it </w:t>
            </w:r>
            <w:r w:rsidRPr="001A2A3E">
              <w:rPr>
                <w:rFonts w:asciiTheme="majorHAnsi" w:hAnsiTheme="majorHAnsi" w:cs="p ˚øìƒ$5'88ÆZ°ar:"/>
                <w:sz w:val="20"/>
              </w:rPr>
              <w:t>appl</w:t>
            </w:r>
            <w:r>
              <w:rPr>
                <w:rFonts w:asciiTheme="majorHAnsi" w:hAnsiTheme="majorHAnsi" w:cs="p ˚øìƒ$5'88ÆZ°ar:"/>
                <w:sz w:val="20"/>
              </w:rPr>
              <w:t>y</w:t>
            </w:r>
            <w:r w:rsidRPr="001A2A3E">
              <w:rPr>
                <w:rFonts w:asciiTheme="majorHAnsi" w:hAnsiTheme="majorHAnsi" w:cs="p ˚øìƒ$5'88ÆZ°ar:"/>
                <w:sz w:val="20"/>
              </w:rPr>
              <w:t xml:space="preserve"> that learning to improve its</w:t>
            </w:r>
            <w:r>
              <w:rPr>
                <w:rFonts w:asciiTheme="majorHAnsi" w:hAnsiTheme="majorHAnsi" w:cs="p ˚øìƒ$5'88ÆZ°ar:"/>
                <w:sz w:val="20"/>
              </w:rPr>
              <w:t xml:space="preserve"> </w:t>
            </w:r>
            <w:r w:rsidRPr="001A2A3E">
              <w:rPr>
                <w:rFonts w:asciiTheme="majorHAnsi" w:hAnsiTheme="majorHAnsi" w:cs="p ˚øìƒ$5'88ÆZ°ar:"/>
                <w:sz w:val="20"/>
              </w:rPr>
              <w:t>institutional effectiveness, capabilities, and sustainability, overall and in its component part</w:t>
            </w:r>
            <w:r>
              <w:rPr>
                <w:rFonts w:asciiTheme="majorHAnsi" w:hAnsiTheme="majorHAnsi" w:cs="p ˚øìƒ$5'88ÆZ°ar:"/>
                <w:sz w:val="20"/>
              </w:rPr>
              <w:t>s?</w:t>
            </w:r>
          </w:p>
        </w:tc>
        <w:tc>
          <w:tcPr>
            <w:tcW w:w="4590" w:type="dxa"/>
          </w:tcPr>
          <w:p w14:paraId="487D4E79" w14:textId="77777777" w:rsidR="009E7606" w:rsidRPr="00F17175" w:rsidRDefault="009E7606" w:rsidP="008A0136">
            <w:pPr>
              <w:widowControl w:val="0"/>
              <w:autoSpaceDE w:val="0"/>
              <w:autoSpaceDN w:val="0"/>
              <w:adjustRightInd w:val="0"/>
              <w:rPr>
                <w:rFonts w:asciiTheme="majorHAnsi" w:hAnsiTheme="majorHAnsi" w:cs="Arial"/>
                <w:sz w:val="20"/>
              </w:rPr>
            </w:pPr>
          </w:p>
        </w:tc>
        <w:tc>
          <w:tcPr>
            <w:tcW w:w="4358" w:type="dxa"/>
          </w:tcPr>
          <w:p w14:paraId="0A385D44" w14:textId="77777777" w:rsidR="009E7606" w:rsidRDefault="009E7606" w:rsidP="008A0136">
            <w:pPr>
              <w:widowControl w:val="0"/>
              <w:autoSpaceDE w:val="0"/>
              <w:autoSpaceDN w:val="0"/>
              <w:adjustRightInd w:val="0"/>
              <w:spacing w:line="276" w:lineRule="auto"/>
              <w:rPr>
                <w:rFonts w:asciiTheme="majorHAnsi" w:hAnsiTheme="majorHAnsi" w:cs="Arial"/>
                <w:sz w:val="20"/>
              </w:rPr>
            </w:pPr>
            <w:r>
              <w:rPr>
                <w:rFonts w:asciiTheme="majorHAnsi" w:hAnsiTheme="majorHAnsi" w:cs="Arial"/>
                <w:sz w:val="20"/>
              </w:rPr>
              <w:t xml:space="preserve"> </w:t>
            </w:r>
          </w:p>
          <w:p w14:paraId="2F5E9CFF" w14:textId="77777777" w:rsidR="009E7606" w:rsidRDefault="009E7606" w:rsidP="008A0136">
            <w:pPr>
              <w:spacing w:line="276" w:lineRule="auto"/>
              <w:rPr>
                <w:rFonts w:asciiTheme="majorHAnsi" w:hAnsiTheme="majorHAnsi" w:cs="Arial"/>
                <w:sz w:val="20"/>
              </w:rPr>
            </w:pPr>
          </w:p>
        </w:tc>
      </w:tr>
    </w:tbl>
    <w:p w14:paraId="51BD7B40" w14:textId="59577B8C" w:rsidR="009E7606" w:rsidRPr="009E7606" w:rsidRDefault="009E7606" w:rsidP="009649EB"/>
    <w:sectPr w:rsidR="009E7606" w:rsidRPr="009E7606" w:rsidSect="00BB1C84">
      <w:type w:val="continuous"/>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10CDD" w14:textId="77777777" w:rsidR="008A0136" w:rsidRDefault="008A0136" w:rsidP="00C303E8">
      <w:pPr>
        <w:spacing w:after="0"/>
      </w:pPr>
      <w:r>
        <w:separator/>
      </w:r>
    </w:p>
  </w:endnote>
  <w:endnote w:type="continuationSeparator" w:id="0">
    <w:p w14:paraId="751C17ED" w14:textId="77777777" w:rsidR="008A0136" w:rsidRDefault="008A0136" w:rsidP="00C30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 ˚øìƒ$5'88ÆZ°ar:">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4CFB0" w14:textId="77777777" w:rsidR="008A0136" w:rsidRDefault="008A0136" w:rsidP="00C303E8">
      <w:pPr>
        <w:spacing w:after="0"/>
      </w:pPr>
      <w:r>
        <w:separator/>
      </w:r>
    </w:p>
  </w:footnote>
  <w:footnote w:type="continuationSeparator" w:id="0">
    <w:p w14:paraId="3DC0AD58" w14:textId="77777777" w:rsidR="008A0136" w:rsidRDefault="008A0136" w:rsidP="00C303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EB"/>
    <w:rsid w:val="00045384"/>
    <w:rsid w:val="000F330B"/>
    <w:rsid w:val="000F767C"/>
    <w:rsid w:val="001A2A3E"/>
    <w:rsid w:val="00224016"/>
    <w:rsid w:val="002D2EAC"/>
    <w:rsid w:val="002E6E92"/>
    <w:rsid w:val="00310DA5"/>
    <w:rsid w:val="00330042"/>
    <w:rsid w:val="00335F74"/>
    <w:rsid w:val="00372C68"/>
    <w:rsid w:val="004948F9"/>
    <w:rsid w:val="004C52B6"/>
    <w:rsid w:val="00593D26"/>
    <w:rsid w:val="005E45E6"/>
    <w:rsid w:val="00646E83"/>
    <w:rsid w:val="006C1FEF"/>
    <w:rsid w:val="0073634D"/>
    <w:rsid w:val="007437F5"/>
    <w:rsid w:val="00751577"/>
    <w:rsid w:val="00760972"/>
    <w:rsid w:val="007834FD"/>
    <w:rsid w:val="007A69D2"/>
    <w:rsid w:val="008578A6"/>
    <w:rsid w:val="0086138C"/>
    <w:rsid w:val="008A0136"/>
    <w:rsid w:val="008F5231"/>
    <w:rsid w:val="009075AC"/>
    <w:rsid w:val="00912D27"/>
    <w:rsid w:val="0091603A"/>
    <w:rsid w:val="00921C3B"/>
    <w:rsid w:val="009649EB"/>
    <w:rsid w:val="00981DD7"/>
    <w:rsid w:val="009E7606"/>
    <w:rsid w:val="00A447E0"/>
    <w:rsid w:val="00A60B62"/>
    <w:rsid w:val="00B23244"/>
    <w:rsid w:val="00BA7C8D"/>
    <w:rsid w:val="00BB1C84"/>
    <w:rsid w:val="00C07BB0"/>
    <w:rsid w:val="00C12029"/>
    <w:rsid w:val="00C303E8"/>
    <w:rsid w:val="00C83FEE"/>
    <w:rsid w:val="00D26147"/>
    <w:rsid w:val="00D54C68"/>
    <w:rsid w:val="00D73D03"/>
    <w:rsid w:val="00DC13E9"/>
    <w:rsid w:val="00E2311E"/>
    <w:rsid w:val="00E86430"/>
    <w:rsid w:val="00E95BFE"/>
    <w:rsid w:val="00EA1DAA"/>
    <w:rsid w:val="00EB534F"/>
    <w:rsid w:val="00EB621F"/>
    <w:rsid w:val="00ED1B8D"/>
    <w:rsid w:val="00EF0068"/>
    <w:rsid w:val="00F17175"/>
    <w:rsid w:val="00F2488B"/>
    <w:rsid w:val="00FA2F11"/>
    <w:rsid w:val="00FB2D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8A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table" w:styleId="TableGrid">
    <w:name w:val="Table Grid"/>
    <w:basedOn w:val="TableNormal"/>
    <w:uiPriority w:val="59"/>
    <w:rsid w:val="009649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3E8"/>
    <w:pPr>
      <w:tabs>
        <w:tab w:val="center" w:pos="4680"/>
        <w:tab w:val="right" w:pos="9360"/>
      </w:tabs>
      <w:spacing w:after="0"/>
    </w:pPr>
  </w:style>
  <w:style w:type="character" w:customStyle="1" w:styleId="HeaderChar">
    <w:name w:val="Header Char"/>
    <w:basedOn w:val="DefaultParagraphFont"/>
    <w:link w:val="Header"/>
    <w:uiPriority w:val="99"/>
    <w:rsid w:val="00C303E8"/>
    <w:rPr>
      <w:sz w:val="24"/>
    </w:rPr>
  </w:style>
  <w:style w:type="paragraph" w:styleId="Footer">
    <w:name w:val="footer"/>
    <w:basedOn w:val="Normal"/>
    <w:link w:val="FooterChar"/>
    <w:uiPriority w:val="99"/>
    <w:unhideWhenUsed/>
    <w:rsid w:val="00C303E8"/>
    <w:pPr>
      <w:tabs>
        <w:tab w:val="center" w:pos="4680"/>
        <w:tab w:val="right" w:pos="9360"/>
      </w:tabs>
      <w:spacing w:after="0"/>
    </w:pPr>
  </w:style>
  <w:style w:type="character" w:customStyle="1" w:styleId="FooterChar">
    <w:name w:val="Footer Char"/>
    <w:basedOn w:val="DefaultParagraphFont"/>
    <w:link w:val="Footer"/>
    <w:uiPriority w:val="99"/>
    <w:rsid w:val="00C303E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table" w:styleId="TableGrid">
    <w:name w:val="Table Grid"/>
    <w:basedOn w:val="TableNormal"/>
    <w:uiPriority w:val="59"/>
    <w:rsid w:val="009649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3E8"/>
    <w:pPr>
      <w:tabs>
        <w:tab w:val="center" w:pos="4680"/>
        <w:tab w:val="right" w:pos="9360"/>
      </w:tabs>
      <w:spacing w:after="0"/>
    </w:pPr>
  </w:style>
  <w:style w:type="character" w:customStyle="1" w:styleId="HeaderChar">
    <w:name w:val="Header Char"/>
    <w:basedOn w:val="DefaultParagraphFont"/>
    <w:link w:val="Header"/>
    <w:uiPriority w:val="99"/>
    <w:rsid w:val="00C303E8"/>
    <w:rPr>
      <w:sz w:val="24"/>
    </w:rPr>
  </w:style>
  <w:style w:type="paragraph" w:styleId="Footer">
    <w:name w:val="footer"/>
    <w:basedOn w:val="Normal"/>
    <w:link w:val="FooterChar"/>
    <w:uiPriority w:val="99"/>
    <w:unhideWhenUsed/>
    <w:rsid w:val="00C303E8"/>
    <w:pPr>
      <w:tabs>
        <w:tab w:val="center" w:pos="4680"/>
        <w:tab w:val="right" w:pos="9360"/>
      </w:tabs>
      <w:spacing w:after="0"/>
    </w:pPr>
  </w:style>
  <w:style w:type="character" w:customStyle="1" w:styleId="FooterChar">
    <w:name w:val="Footer Char"/>
    <w:basedOn w:val="DefaultParagraphFont"/>
    <w:link w:val="Footer"/>
    <w:uiPriority w:val="99"/>
    <w:rsid w:val="00C303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64C0-0E9E-084C-9201-0E1FC497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2175</Words>
  <Characters>12400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Keith Shelley</cp:lastModifiedBy>
  <cp:revision>4</cp:revision>
  <cp:lastPrinted>2014-12-16T17:39:00Z</cp:lastPrinted>
  <dcterms:created xsi:type="dcterms:W3CDTF">2015-01-20T19:34:00Z</dcterms:created>
  <dcterms:modified xsi:type="dcterms:W3CDTF">2015-01-21T14:54:00Z</dcterms:modified>
</cp:coreProperties>
</file>